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120" w:lineRule="auto"/>
        <w:rPr>
          <w:rFonts w:ascii="Open Sans" w:cs="Open Sans" w:eastAsia="Open Sans" w:hAnsi="Open Sans"/>
          <w:b w:val="0"/>
          <w:color w:val="9e1b32"/>
          <w:sz w:val="36"/>
          <w:szCs w:val="36"/>
        </w:rPr>
      </w:pPr>
      <w:bookmarkStart w:colFirst="0" w:colLast="0" w:name="_heading=h.1wf6zh4761sw" w:id="0"/>
      <w:bookmarkEnd w:id="0"/>
      <w:r w:rsidDel="00000000" w:rsidR="00000000" w:rsidRPr="00000000">
        <w:rPr>
          <w:rFonts w:ascii="Open Sans" w:cs="Open Sans" w:eastAsia="Open Sans" w:hAnsi="Open Sans"/>
          <w:b w:val="0"/>
          <w:color w:val="9e1b32"/>
          <w:sz w:val="36"/>
          <w:szCs w:val="36"/>
          <w:rtl w:val="0"/>
        </w:rPr>
        <w:t xml:space="preserve">Equifax Advanced Credit Certification Program </w:t>
      </w:r>
    </w:p>
    <w:p w:rsidR="00000000" w:rsidDel="00000000" w:rsidP="00000000" w:rsidRDefault="00000000" w:rsidRPr="00000000" w14:paraId="00000002">
      <w:pPr>
        <w:pStyle w:val="Heading1"/>
        <w:rPr>
          <w:rFonts w:ascii="Open Sans" w:cs="Open Sans" w:eastAsia="Open Sans" w:hAnsi="Open Sans"/>
          <w:b w:val="0"/>
          <w:i w:val="0"/>
          <w:smallCaps w:val="0"/>
          <w:strike w:val="0"/>
          <w:color w:val="000000"/>
          <w:sz w:val="52"/>
          <w:szCs w:val="52"/>
          <w:u w:val="none"/>
          <w:shd w:fill="auto" w:val="clear"/>
          <w:vertAlign w:val="baseline"/>
        </w:rPr>
      </w:pPr>
      <w:bookmarkStart w:colFirst="0" w:colLast="0" w:name="_heading=h.qtfzyqabl6q5" w:id="1"/>
      <w:bookmarkEnd w:id="1"/>
      <w:r w:rsidDel="00000000" w:rsidR="00000000" w:rsidRPr="00000000">
        <w:rPr>
          <w:rFonts w:ascii="Open Sans" w:cs="Open Sans" w:eastAsia="Open Sans" w:hAnsi="Open Sans"/>
          <w:b w:val="0"/>
          <w:rtl w:val="0"/>
        </w:rPr>
        <w:t xml:space="preserve">Program Overview</w:t>
      </w:r>
      <w:r w:rsidDel="00000000" w:rsidR="00000000" w:rsidRPr="00000000">
        <w:rPr>
          <w:rFonts w:ascii="Open Sans" w:cs="Open Sans" w:eastAsia="Open Sans" w:hAnsi="Open Sans"/>
          <w:b w:val="0"/>
        </w:rPr>
        <w:drawing>
          <wp:anchor allowOverlap="1" behindDoc="0" distB="0" distT="0" distL="0" distR="0" hidden="0" layoutInCell="1" locked="0" relativeHeight="0" simplePos="0">
            <wp:simplePos x="0" y="0"/>
            <wp:positionH relativeFrom="page">
              <wp:posOffset>2353094</wp:posOffset>
            </wp:positionH>
            <wp:positionV relativeFrom="page">
              <wp:posOffset>96112</wp:posOffset>
            </wp:positionV>
            <wp:extent cx="5391150" cy="14001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19229" l="30466" r="0" t="0"/>
                    <a:stretch>
                      <a:fillRect/>
                    </a:stretch>
                  </pic:blipFill>
                  <pic:spPr>
                    <a:xfrm>
                      <a:off x="0" y="0"/>
                      <a:ext cx="5391150" cy="1400175"/>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87841796875" w:line="240" w:lineRule="auto"/>
        <w:ind w:left="25.380096435546875" w:right="0" w:firstLine="0"/>
        <w:jc w:val="left"/>
        <w:rPr>
          <w:rFonts w:ascii="Open Sans" w:cs="Open Sans" w:eastAsia="Open Sans" w:hAnsi="Open Sans"/>
          <w:i w:val="0"/>
          <w:smallCaps w:val="0"/>
          <w:strike w:val="0"/>
          <w:color w:val="981e32"/>
          <w:sz w:val="28"/>
          <w:szCs w:val="28"/>
          <w:u w:val="none"/>
          <w:shd w:fill="auto" w:val="clear"/>
          <w:vertAlign w:val="baseline"/>
        </w:rPr>
      </w:pPr>
      <w:r w:rsidDel="00000000" w:rsidR="00000000" w:rsidRPr="00000000">
        <w:rPr>
          <w:rFonts w:ascii="Open Sans" w:cs="Open Sans" w:eastAsia="Open Sans" w:hAnsi="Open Sans"/>
          <w:i w:val="0"/>
          <w:smallCaps w:val="0"/>
          <w:strike w:val="0"/>
          <w:color w:val="981e32"/>
          <w:sz w:val="28"/>
          <w:szCs w:val="28"/>
          <w:u w:val="none"/>
          <w:shd w:fill="auto" w:val="clear"/>
          <w:vertAlign w:val="baseline"/>
          <w:rtl w:val="0"/>
        </w:rPr>
        <w:t xml:space="preserve">Introducing a new credit certification program for </w:t>
      </w:r>
      <w:r w:rsidDel="00000000" w:rsidR="00000000" w:rsidRPr="00000000">
        <w:rPr>
          <w:rFonts w:ascii="Open Sans" w:cs="Open Sans" w:eastAsia="Open Sans" w:hAnsi="Open Sans"/>
          <w:color w:val="981e32"/>
          <w:sz w:val="28"/>
          <w:szCs w:val="28"/>
          <w:rtl w:val="0"/>
        </w:rPr>
        <w:t xml:space="preserve">financial professionals</w:t>
      </w:r>
      <w:r w:rsidDel="00000000" w:rsidR="00000000" w:rsidRPr="00000000">
        <w:rPr>
          <w:rFonts w:ascii="Open Sans" w:cs="Open Sans" w:eastAsia="Open Sans" w:hAnsi="Open Sans"/>
          <w:i w:val="0"/>
          <w:smallCaps w:val="0"/>
          <w:strike w:val="0"/>
          <w:color w:val="981e32"/>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02783203125" w:line="240" w:lineRule="auto"/>
        <w:ind w:left="14.70001220703125" w:right="0" w:firstLine="0"/>
        <w:jc w:val="left"/>
        <w:rPr>
          <w:rFonts w:ascii="Open Sans" w:cs="Open Sans" w:eastAsia="Open Sans" w:hAnsi="Open Sans"/>
          <w:i w:val="0"/>
          <w:smallCaps w:val="0"/>
          <w:strike w:val="0"/>
          <w:sz w:val="32"/>
          <w:szCs w:val="32"/>
          <w:u w:val="none"/>
          <w:shd w:fill="auto" w:val="clear"/>
          <w:vertAlign w:val="baseline"/>
        </w:rPr>
      </w:pPr>
      <w:r w:rsidDel="00000000" w:rsidR="00000000" w:rsidRPr="00000000">
        <w:rPr>
          <w:rFonts w:ascii="Open Sans" w:cs="Open Sans" w:eastAsia="Open Sans" w:hAnsi="Open Sans"/>
          <w:i w:val="0"/>
          <w:smallCaps w:val="0"/>
          <w:strike w:val="0"/>
          <w:sz w:val="32"/>
          <w:szCs w:val="32"/>
          <w:u w:val="none"/>
          <w:shd w:fill="auto" w:val="clear"/>
          <w:vertAlign w:val="baseline"/>
          <w:rtl w:val="0"/>
        </w:rPr>
        <w:t xml:space="preserve">Gain the confidence of your customers and lenders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2529296875" w:line="264.3717384338379" w:lineRule="auto"/>
        <w:ind w:left="0" w:right="45.3125" w:firstLine="4.4000244140625"/>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The Equifax Advanced Credit Certification Program enhances your professional development with the credit expertise required to provide a high level of consumer-focused service to close deals and build customer loyalty.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427001953125" w:line="264.3721389770508" w:lineRule="auto"/>
        <w:ind w:left="14.380035400390625" w:right="1783.563232421875" w:hanging="14.080047607421875"/>
        <w:jc w:val="left"/>
        <w:rPr>
          <w:rFonts w:ascii="Open Sans" w:cs="Open Sans" w:eastAsia="Open Sans" w:hAnsi="Open Sans"/>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i w:val="0"/>
          <w:smallCaps w:val="0"/>
          <w:strike w:val="0"/>
          <w:color w:val="000000"/>
          <w:sz w:val="32"/>
          <w:szCs w:val="32"/>
          <w:u w:val="none"/>
          <w:shd w:fill="auto" w:val="clear"/>
          <w:vertAlign w:val="baseline"/>
          <w:rtl w:val="0"/>
        </w:rPr>
        <w:t xml:space="preserve">What</w:t>
      </w:r>
      <w:r w:rsidDel="00000000" w:rsidR="00000000" w:rsidRPr="00000000">
        <w:rPr>
          <w:rFonts w:ascii="Open Sans" w:cs="Open Sans" w:eastAsia="Open Sans" w:hAnsi="Open Sans"/>
          <w:sz w:val="32"/>
          <w:szCs w:val="32"/>
          <w:rtl w:val="0"/>
        </w:rPr>
        <w:t xml:space="preserve"> are</w:t>
      </w:r>
      <w:r w:rsidDel="00000000" w:rsidR="00000000" w:rsidRPr="00000000">
        <w:rPr>
          <w:rFonts w:ascii="Open Sans" w:cs="Open Sans" w:eastAsia="Open Sans" w:hAnsi="Open Sans"/>
          <w:i w:val="0"/>
          <w:smallCaps w:val="0"/>
          <w:strike w:val="0"/>
          <w:color w:val="000000"/>
          <w:sz w:val="32"/>
          <w:szCs w:val="32"/>
          <w:u w:val="none"/>
          <w:shd w:fill="auto" w:val="clear"/>
          <w:vertAlign w:val="baseline"/>
          <w:rtl w:val="0"/>
        </w:rPr>
        <w:t xml:space="preserve"> the benefits of the Equifax Advanced Credit Certification Program?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283447265625" w:line="264.37231063842773" w:lineRule="auto"/>
        <w:ind w:left="722.860107421875" w:right="49.705810546875" w:hanging="344.3800354003906"/>
        <w:rPr>
          <w:rFonts w:ascii="Open Sans" w:cs="Open Sans" w:eastAsia="Open Sans" w:hAnsi="Open Sans"/>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2"/>
              <w:szCs w:val="22"/>
              <w:u w:val="none"/>
              <w:shd w:fill="auto" w:val="clear"/>
              <w:vertAlign w:val="baseline"/>
              <w:rtl w:val="0"/>
            </w:rPr>
            <w:t xml:space="preserve">● </w:t>
          </w:r>
        </w:sdtContent>
      </w:sdt>
      <w:r w:rsidDel="00000000" w:rsidR="00000000" w:rsidRPr="00000000">
        <w:rPr>
          <w:rFonts w:ascii="Open Sans" w:cs="Open Sans" w:eastAsia="Open Sans" w:hAnsi="Open Sans"/>
          <w:rtl w:val="0"/>
        </w:rPr>
        <w:t xml:space="preserve"> D</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ifferentiate yourself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with an industry-recognized accreditation developed by Equifax, the market leader serving the credit and lending industry for 100+ years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85546875" w:line="264.3717384338379" w:lineRule="auto"/>
        <w:ind w:left="721.3200378417969" w:right="19.02587890625" w:hanging="342.8399658203125"/>
        <w:rPr>
          <w:rFonts w:ascii="Open Sans" w:cs="Open Sans" w:eastAsia="Open Sans" w:hAnsi="Open Sans"/>
          <w:i w:val="0"/>
          <w:smallCaps w:val="0"/>
          <w:strike w:val="0"/>
          <w:color w:val="000000"/>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i w:val="0"/>
              <w:smallCaps w:val="0"/>
              <w:strike w:val="0"/>
              <w:color w:val="000000"/>
              <w:sz w:val="22"/>
              <w:szCs w:val="22"/>
              <w:u w:val="none"/>
              <w:shd w:fill="auto" w:val="clear"/>
              <w:vertAlign w:val="baseline"/>
              <w:rtl w:val="0"/>
            </w:rPr>
            <w:t xml:space="preserve">● </w:t>
          </w:r>
        </w:sdtContent>
      </w:sdt>
      <w:r w:rsidDel="00000000" w:rsidR="00000000" w:rsidRPr="00000000">
        <w:rPr>
          <w:rFonts w:ascii="Open Sans" w:cs="Open Sans" w:eastAsia="Open Sans" w:hAnsi="Open Sans"/>
          <w:rtl w:val="0"/>
        </w:rPr>
        <w:t xml:space="preserve">Gain a competitive advantage as a highly-skilled credit expert trained in the latest best practices for the credit industry</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1650390625" w:line="264.3717384338379" w:lineRule="auto"/>
        <w:ind w:left="378.4800720214844" w:right="229.595947265625" w:firstLine="0"/>
        <w:rPr>
          <w:rFonts w:ascii="Open Sans" w:cs="Open Sans" w:eastAsia="Open Sans" w:hAnsi="Open Sans"/>
        </w:rPr>
      </w:pPr>
      <w:sdt>
        <w:sdtPr>
          <w:tag w:val="goog_rdk_2"/>
        </w:sdtPr>
        <w:sdtContent>
          <w:r w:rsidDel="00000000" w:rsidR="00000000" w:rsidRPr="00000000">
            <w:rPr>
              <w:rFonts w:ascii="Arial Unicode MS" w:cs="Arial Unicode MS" w:eastAsia="Arial Unicode MS" w:hAnsi="Arial Unicode MS"/>
              <w:i w:val="0"/>
              <w:smallCaps w:val="0"/>
              <w:strike w:val="0"/>
              <w:color w:val="000000"/>
              <w:sz w:val="22"/>
              <w:szCs w:val="22"/>
              <w:u w:val="none"/>
              <w:shd w:fill="auto" w:val="clear"/>
              <w:vertAlign w:val="baseline"/>
              <w:rtl w:val="0"/>
            </w:rPr>
            <w:t xml:space="preserve">● </w:t>
          </w:r>
        </w:sdtContent>
      </w:sdt>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Demonstrate your commitment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to providing the latest knowledge and updates to the credit process with ongoing certification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1650390625" w:line="264.3717384338379" w:lineRule="auto"/>
        <w:ind w:left="0" w:right="229.595947265625" w:firstLine="0"/>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When you enroll in this new certification</w:t>
      </w:r>
      <w:r w:rsidDel="00000000" w:rsidR="00000000" w:rsidRPr="00000000">
        <w:rPr>
          <w:rFonts w:ascii="Open Sans" w:cs="Open Sans" w:eastAsia="Open Sans" w:hAnsi="Open Sans"/>
          <w:rtl w:val="0"/>
        </w:rPr>
        <w:t xml:space="preserve"> program for financial professionals</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you’ll strengthen your knowledge of the entire credit ecosystem from fraud and market trends to credit scores and credit file data.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4117431640625" w:line="264.3717384338379" w:lineRule="auto"/>
        <w:ind w:left="22.700042724609375" w:right="0" w:hanging="22.400054931640625"/>
        <w:jc w:val="left"/>
        <w:rPr>
          <w:rFonts w:ascii="Open Sans" w:cs="Open Sans" w:eastAsia="Open Sans" w:hAnsi="Open Sans"/>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sz w:val="32"/>
          <w:szCs w:val="32"/>
          <w:rtl w:val="0"/>
        </w:rPr>
        <w:br w:type="textWrapping"/>
        <w:br w:type="textWrapping"/>
      </w:r>
      <w:r w:rsidDel="00000000" w:rsidR="00000000" w:rsidRPr="00000000">
        <w:rPr>
          <w:rFonts w:ascii="Open Sans" w:cs="Open Sans" w:eastAsia="Open Sans" w:hAnsi="Open Sans"/>
          <w:i w:val="0"/>
          <w:smallCaps w:val="0"/>
          <w:strike w:val="0"/>
          <w:color w:val="000000"/>
          <w:sz w:val="32"/>
          <w:szCs w:val="32"/>
          <w:u w:val="none"/>
          <w:shd w:fill="auto" w:val="clear"/>
          <w:vertAlign w:val="baseline"/>
          <w:rtl w:val="0"/>
        </w:rPr>
        <w:t xml:space="preserve">What you’ll learn in the Equifax Advanced Credit Certification Program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295654296875" w:line="240" w:lineRule="auto"/>
        <w:ind w:left="383.32000732421875"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1. Credit Bureaus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365.7200622558594"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2. Credit Report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368.58001708984375"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3. Credit Ecosystem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362.20001220703125"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4. Credit Scores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112548828125" w:line="240" w:lineRule="auto"/>
        <w:ind w:left="368.58001708984375"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5. Fraud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333251953125" w:line="240" w:lineRule="auto"/>
        <w:ind w:left="367.7000427246094"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6. Legal, Regulatory and Compliance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333251953125" w:line="240" w:lineRule="auto"/>
        <w:ind w:left="369.6800231933594"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7. Fintech Trends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599853515625" w:right="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8. Support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984619140625" w:line="240" w:lineRule="auto"/>
        <w:ind w:left="22.700042724609375" w:right="0" w:firstLine="0"/>
        <w:jc w:val="left"/>
        <w:rPr>
          <w:rFonts w:ascii="Open Sans" w:cs="Open Sans" w:eastAsia="Open Sans" w:hAnsi="Open Sans"/>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i w:val="0"/>
          <w:smallCaps w:val="0"/>
          <w:strike w:val="0"/>
          <w:color w:val="000000"/>
          <w:sz w:val="32"/>
          <w:szCs w:val="32"/>
          <w:u w:val="none"/>
          <w:shd w:fill="auto" w:val="clear"/>
          <w:vertAlign w:val="baseline"/>
          <w:rtl w:val="0"/>
        </w:rPr>
        <w:t xml:space="preserve">Enroll and learn at your own pace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2529296875" w:line="264.3717384338379" w:lineRule="auto"/>
        <w:ind w:left="7.920074462890625" w:right="195.421142578125" w:hanging="3.520050048828125"/>
        <w:jc w:val="left"/>
        <w:rPr>
          <w:rFonts w:ascii="Open Sans" w:cs="Open Sans" w:eastAsia="Open Sans" w:hAnsi="Open Sans"/>
          <w:b w:val="0"/>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Throughout this self-serve, </w:t>
      </w:r>
      <w:r w:rsidDel="00000000" w:rsidR="00000000" w:rsidRPr="00000000">
        <w:rPr>
          <w:rFonts w:ascii="Open Sans" w:cs="Open Sans" w:eastAsia="Open Sans" w:hAnsi="Open Sans"/>
          <w:rtl w:val="0"/>
        </w:rPr>
        <w:t xml:space="preserve">eight</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-module, interactive learning program, you’ll gain the support and confidence of lenders throughout the customer credit journey. Upon completion of the eight modules, you’ll be able to better help your clients achieve their financial goals and make better credit decisions.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43310546875" w:line="240" w:lineRule="auto"/>
        <w:ind w:left="0.29998779296875" w:right="0" w:firstLine="0"/>
        <w:jc w:val="left"/>
        <w:rPr>
          <w:rFonts w:ascii="Open Sans" w:cs="Open Sans" w:eastAsia="Open Sans" w:hAnsi="Open Sans"/>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i w:val="0"/>
          <w:smallCaps w:val="0"/>
          <w:strike w:val="0"/>
          <w:color w:val="000000"/>
          <w:sz w:val="32"/>
          <w:szCs w:val="32"/>
          <w:u w:val="none"/>
          <w:shd w:fill="auto" w:val="clear"/>
          <w:vertAlign w:val="baseline"/>
          <w:rtl w:val="0"/>
        </w:rPr>
        <w:t xml:space="preserve">Why get certified with Equifax?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2529296875" w:line="264.3717384338379" w:lineRule="auto"/>
        <w:ind w:left="10.340118408203125" w:right="25.02685546875" w:firstLine="6.3800048828125"/>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Equifax is a global credit, information, and technology leader with over 100 years of history in Canada </w:t>
      </w:r>
      <w:r w:rsidDel="00000000" w:rsidR="00000000" w:rsidRPr="00000000">
        <w:rPr>
          <w:rFonts w:ascii="Open Sans" w:cs="Open Sans" w:eastAsia="Open Sans" w:hAnsi="Open Sans"/>
          <w:rtl w:val="0"/>
        </w:rPr>
        <w:t xml:space="preserve">that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wants to power the world with knowledge. This certification will give </w:t>
      </w:r>
      <w:r w:rsidDel="00000000" w:rsidR="00000000" w:rsidRPr="00000000">
        <w:rPr>
          <w:rFonts w:ascii="Open Sans" w:cs="Open Sans" w:eastAsia="Open Sans" w:hAnsi="Open Sans"/>
          <w:rtl w:val="0"/>
        </w:rPr>
        <w:t xml:space="preserve">financial professionals</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the insights needed to better understand credit needs within the industry.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64.37145233154297" w:lineRule="auto"/>
        <w:ind w:left="4.4000244140625" w:right="850.7275390625" w:hanging="1.760101318359375"/>
        <w:jc w:val="left"/>
        <w:rPr>
          <w:rFonts w:ascii="Open Sans" w:cs="Open Sans" w:eastAsia="Open Sans" w:hAnsi="Open Sans"/>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The Equifax Advanced Credit Certification Program is designed to help enhance your understanding of the </w:t>
      </w:r>
      <w:r w:rsidDel="00000000" w:rsidR="00000000" w:rsidRPr="00000000">
        <w:rPr>
          <w:rFonts w:ascii="Open Sans" w:cs="Open Sans" w:eastAsia="Open Sans" w:hAnsi="Open Sans"/>
          <w:rtl w:val="0"/>
        </w:rPr>
        <w:t xml:space="preserve">financial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landscape in Canada, the overall credit lifecycle, and the solutions </w:t>
      </w:r>
      <w:r w:rsidDel="00000000" w:rsidR="00000000" w:rsidRPr="00000000">
        <w:rPr>
          <w:rFonts w:ascii="Open Sans" w:cs="Open Sans" w:eastAsia="Open Sans" w:hAnsi="Open Sans"/>
          <w:rtl w:val="0"/>
        </w:rPr>
        <w:t xml:space="preserve">available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to your clients.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68603515625" w:line="240" w:lineRule="auto"/>
        <w:ind w:left="22.700042724609375" w:right="0" w:firstLine="0"/>
        <w:jc w:val="left"/>
        <w:rPr>
          <w:rFonts w:ascii="Open Sans" w:cs="Open Sans" w:eastAsia="Open Sans" w:hAnsi="Open Sans"/>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i w:val="0"/>
          <w:smallCaps w:val="0"/>
          <w:strike w:val="0"/>
          <w:color w:val="000000"/>
          <w:sz w:val="32"/>
          <w:szCs w:val="32"/>
          <w:u w:val="none"/>
          <w:shd w:fill="auto" w:val="clear"/>
          <w:vertAlign w:val="baseline"/>
          <w:rtl w:val="0"/>
        </w:rPr>
        <w:t xml:space="preserve">Register and get certified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259033203125" w:line="264.37119483947754" w:lineRule="auto"/>
        <w:ind w:left="39.820098876953125" w:right="496.968994140625" w:hanging="30.14007568359375"/>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rtl w:val="0"/>
        </w:rPr>
        <w:t xml:space="preserve">Contact your account manager today for more information on rates and registration. </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520.98876953125" w:top="1426.357421875" w:left="1440.6599426269531" w:right="1414.616699218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Fonts w:ascii="Open Sans" w:cs="Open Sans" w:eastAsia="Open Sans" w:hAnsi="Open Sans"/>
        <w:color w:val="a3aaad"/>
        <w:sz w:val="16"/>
        <w:szCs w:val="16"/>
        <w:rtl w:val="0"/>
      </w:rPr>
      <w:t xml:space="preserve"> </w:t>
    </w:r>
    <w:r w:rsidDel="00000000" w:rsidR="00000000" w:rsidRPr="00000000">
      <w:rPr>
        <w:rFonts w:ascii="Open Sans" w:cs="Open Sans" w:eastAsia="Open Sans" w:hAnsi="Open Sans"/>
        <w:sz w:val="14"/>
        <w:szCs w:val="14"/>
        <w:rtl w:val="0"/>
      </w:rPr>
      <w:t xml:space="preserve">© 2022 Equifax Canada Co. All rights reserved.  </w:t>
      <w:tab/>
      <w:tab/>
      <w:tab/>
    </w:r>
    <w:r w:rsidDel="00000000" w:rsidR="00000000" w:rsidRPr="00000000">
      <w:rPr>
        <w:rFonts w:ascii="Open Sans" w:cs="Open Sans" w:eastAsia="Open Sans" w:hAnsi="Open Sans"/>
        <w:color w:val="a3aaad"/>
        <w:sz w:val="14"/>
        <w:szCs w:val="14"/>
        <w:rtl w:val="0"/>
      </w:rPr>
      <w:tab/>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5qx0GLI9osbe0/Rs/iUnNRuBQ==">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