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FC1D" w14:textId="77777777" w:rsidR="008660BC" w:rsidRPr="008660BC" w:rsidRDefault="008660BC" w:rsidP="008660BC">
      <w:pPr>
        <w:rPr>
          <w:rFonts w:ascii="Helvetica Neue" w:eastAsia="Helvetica Neue" w:hAnsi="Helvetica Neue" w:cs="Helvetica Neue"/>
          <w:color w:val="FFFFFF"/>
          <w:sz w:val="26"/>
          <w:szCs w:val="22"/>
        </w:rPr>
      </w:pPr>
      <w:proofErr w:type="spellStart"/>
      <w:r>
        <w:rPr>
          <w:rFonts w:ascii="Taub Sans" w:hAnsi="Taub Sans"/>
          <w:b/>
          <w:bCs/>
          <w:color w:val="D0271D"/>
          <w:sz w:val="36"/>
        </w:rPr>
        <w:t>Guía</w:t>
      </w:r>
      <w:proofErr w:type="spellEnd"/>
      <w:r>
        <w:rPr>
          <w:rFonts w:ascii="Taub Sans" w:hAnsi="Taub Sans"/>
          <w:b/>
          <w:bCs/>
          <w:color w:val="D0271D"/>
          <w:sz w:val="36"/>
        </w:rPr>
        <w:t xml:space="preserve"> del </w:t>
      </w:r>
      <w:proofErr w:type="spellStart"/>
      <w:r>
        <w:rPr>
          <w:rFonts w:ascii="Taub Sans" w:hAnsi="Taub Sans"/>
          <w:b/>
          <w:bCs/>
          <w:color w:val="D0271D"/>
          <w:sz w:val="36"/>
        </w:rPr>
        <w:t>empleado</w:t>
      </w:r>
      <w:proofErr w:type="spellEnd"/>
      <w:r>
        <w:rPr>
          <w:rFonts w:ascii="Taub Sans" w:hAnsi="Taub Sans"/>
          <w:b/>
          <w:bCs/>
          <w:color w:val="D0271D"/>
          <w:sz w:val="36"/>
        </w:rPr>
        <w:t xml:space="preserve"> para el </w:t>
      </w:r>
      <w:proofErr w:type="spellStart"/>
      <w:r>
        <w:rPr>
          <w:rFonts w:ascii="Taub Sans" w:hAnsi="Taub Sans"/>
          <w:b/>
          <w:bCs/>
          <w:color w:val="D0271D"/>
          <w:sz w:val="36"/>
        </w:rPr>
        <w:t>servicio</w:t>
      </w:r>
      <w:proofErr w:type="spellEnd"/>
      <w:r>
        <w:rPr>
          <w:rFonts w:ascii="Taub Sans" w:hAnsi="Taub Sans"/>
          <w:b/>
          <w:bCs/>
          <w:color w:val="D0271D"/>
          <w:sz w:val="36"/>
        </w:rPr>
        <w:t xml:space="preserve"> de </w:t>
      </w:r>
      <w:proofErr w:type="spellStart"/>
      <w:r>
        <w:rPr>
          <w:rFonts w:ascii="Taub Sans" w:hAnsi="Taub Sans"/>
          <w:b/>
          <w:bCs/>
          <w:color w:val="D0271D"/>
          <w:sz w:val="36"/>
        </w:rPr>
        <w:t>verificación</w:t>
      </w:r>
      <w:proofErr w:type="spellEnd"/>
      <w:r>
        <w:rPr>
          <w:rFonts w:ascii="Taub Sans" w:hAnsi="Taub Sans"/>
          <w:b/>
          <w:bCs/>
          <w:color w:val="D0271D"/>
          <w:sz w:val="36"/>
        </w:rPr>
        <w:t xml:space="preserve"> de </w:t>
      </w:r>
      <w:proofErr w:type="spellStart"/>
      <w:r>
        <w:rPr>
          <w:rFonts w:ascii="Taub Sans" w:hAnsi="Taub Sans"/>
          <w:b/>
          <w:bCs/>
          <w:color w:val="D0271D"/>
          <w:sz w:val="36"/>
        </w:rPr>
        <w:t>empleo</w:t>
      </w:r>
      <w:proofErr w:type="spellEnd"/>
      <w:r>
        <w:rPr>
          <w:rFonts w:ascii="Taub Sans" w:hAnsi="Taub Sans"/>
          <w:b/>
          <w:bCs/>
          <w:color w:val="D0271D"/>
          <w:sz w:val="36"/>
        </w:rPr>
        <w:t xml:space="preserve"> </w:t>
      </w:r>
    </w:p>
    <w:p w14:paraId="27621082" w14:textId="703C7CDA" w:rsidR="008660BC" w:rsidRPr="0034588E" w:rsidRDefault="00FB28F2" w:rsidP="008660BC">
      <w:pPr>
        <w:rPr>
          <w:rFonts w:ascii="Taub Sans" w:eastAsia="Helvetica Neue" w:hAnsi="Taub Sans" w:cs="Helvetica Neue"/>
          <w:szCs w:val="20"/>
        </w:rPr>
      </w:pPr>
      <w:r>
        <w:rPr>
          <w:rFonts w:ascii="Taub Sans" w:hAnsi="Taub Sans"/>
          <w:szCs w:val="20"/>
        </w:rPr>
        <w:t xml:space="preserve">La </w:t>
      </w:r>
      <w:proofErr w:type="spellStart"/>
      <w:r>
        <w:rPr>
          <w:rFonts w:ascii="Taub Sans" w:hAnsi="Taub Sans"/>
          <w:szCs w:val="20"/>
        </w:rPr>
        <w:t>verificación</w:t>
      </w:r>
      <w:proofErr w:type="spellEnd"/>
      <w:r>
        <w:rPr>
          <w:rFonts w:ascii="Taub Sans" w:hAnsi="Taub Sans"/>
          <w:szCs w:val="20"/>
        </w:rPr>
        <w:t xml:space="preserve"> de </w:t>
      </w:r>
      <w:proofErr w:type="spellStart"/>
      <w:r>
        <w:rPr>
          <w:rFonts w:ascii="Taub Sans" w:hAnsi="Taub Sans"/>
          <w:szCs w:val="20"/>
        </w:rPr>
        <w:t>empleo</w:t>
      </w:r>
      <w:proofErr w:type="spellEnd"/>
      <w:r>
        <w:rPr>
          <w:rFonts w:ascii="Taub Sans" w:hAnsi="Taub Sans"/>
          <w:szCs w:val="20"/>
        </w:rPr>
        <w:t xml:space="preserve"> de ADP, </w:t>
      </w:r>
      <w:proofErr w:type="spellStart"/>
      <w:r>
        <w:rPr>
          <w:rFonts w:ascii="Taub Sans" w:hAnsi="Taub Sans"/>
          <w:szCs w:val="20"/>
        </w:rPr>
        <w:t>desarrollada</w:t>
      </w:r>
      <w:proofErr w:type="spellEnd"/>
      <w:r>
        <w:rPr>
          <w:rFonts w:ascii="Taub Sans" w:hAnsi="Taub Sans"/>
          <w:szCs w:val="20"/>
        </w:rPr>
        <w:t xml:space="preserve"> por The Work Number® de Equifax, </w:t>
      </w:r>
      <w:proofErr w:type="spellStart"/>
      <w:r>
        <w:rPr>
          <w:rFonts w:ascii="Taub Sans" w:hAnsi="Taub Sans"/>
          <w:szCs w:val="20"/>
        </w:rPr>
        <w:t>ofrece</w:t>
      </w:r>
      <w:proofErr w:type="spellEnd"/>
      <w:r>
        <w:rPr>
          <w:rFonts w:ascii="Taub Sans" w:hAnsi="Taub Sans"/>
          <w:szCs w:val="20"/>
        </w:rPr>
        <w:t xml:space="preserve"> </w:t>
      </w:r>
      <w:proofErr w:type="spellStart"/>
      <w:r>
        <w:rPr>
          <w:rFonts w:ascii="Taub Sans" w:hAnsi="Taub Sans"/>
          <w:szCs w:val="20"/>
        </w:rPr>
        <w:t>verificaciones</w:t>
      </w:r>
      <w:proofErr w:type="spellEnd"/>
      <w:r>
        <w:rPr>
          <w:rFonts w:ascii="Taub Sans" w:hAnsi="Taub Sans"/>
          <w:szCs w:val="20"/>
        </w:rPr>
        <w:t xml:space="preserve"> </w:t>
      </w:r>
      <w:proofErr w:type="spellStart"/>
      <w:r>
        <w:rPr>
          <w:rFonts w:ascii="Taub Sans" w:hAnsi="Taub Sans"/>
          <w:szCs w:val="20"/>
        </w:rPr>
        <w:t>automatizadas</w:t>
      </w:r>
      <w:proofErr w:type="spellEnd"/>
      <w:r>
        <w:rPr>
          <w:rFonts w:ascii="Taub Sans" w:hAnsi="Taub Sans"/>
          <w:szCs w:val="20"/>
        </w:rPr>
        <w:t xml:space="preserve"> de </w:t>
      </w:r>
      <w:proofErr w:type="spellStart"/>
      <w:r>
        <w:rPr>
          <w:rFonts w:ascii="Taub Sans" w:hAnsi="Taub Sans"/>
          <w:szCs w:val="20"/>
        </w:rPr>
        <w:t>ingresos</w:t>
      </w:r>
      <w:proofErr w:type="spellEnd"/>
      <w:r>
        <w:rPr>
          <w:rFonts w:ascii="Taub Sans" w:hAnsi="Taub Sans"/>
          <w:szCs w:val="20"/>
        </w:rPr>
        <w:t xml:space="preserve"> y de </w:t>
      </w:r>
      <w:proofErr w:type="spellStart"/>
      <w:r>
        <w:rPr>
          <w:rFonts w:ascii="Taub Sans" w:hAnsi="Taub Sans"/>
          <w:szCs w:val="20"/>
        </w:rPr>
        <w:t>empleo</w:t>
      </w:r>
      <w:proofErr w:type="spellEnd"/>
      <w:r>
        <w:rPr>
          <w:rFonts w:ascii="Taub Sans" w:hAnsi="Taub Sans"/>
          <w:szCs w:val="20"/>
        </w:rPr>
        <w:t xml:space="preserve"> de </w:t>
      </w:r>
      <w:proofErr w:type="spellStart"/>
      <w:r>
        <w:rPr>
          <w:rFonts w:ascii="Taub Sans" w:hAnsi="Taub Sans"/>
          <w:szCs w:val="20"/>
        </w:rPr>
        <w:t>manera</w:t>
      </w:r>
      <w:proofErr w:type="spellEnd"/>
      <w:r>
        <w:rPr>
          <w:rFonts w:ascii="Taub Sans" w:hAnsi="Taub Sans"/>
          <w:szCs w:val="20"/>
        </w:rPr>
        <w:t xml:space="preserve"> </w:t>
      </w:r>
      <w:proofErr w:type="spellStart"/>
      <w:r>
        <w:rPr>
          <w:rFonts w:ascii="Taub Sans" w:hAnsi="Taub Sans"/>
          <w:szCs w:val="20"/>
        </w:rPr>
        <w:t>privada</w:t>
      </w:r>
      <w:proofErr w:type="spellEnd"/>
      <w:r>
        <w:rPr>
          <w:rFonts w:ascii="Taub Sans" w:hAnsi="Taub Sans"/>
          <w:szCs w:val="20"/>
        </w:rPr>
        <w:t xml:space="preserve"> y </w:t>
      </w:r>
      <w:proofErr w:type="spellStart"/>
      <w:r>
        <w:rPr>
          <w:rFonts w:ascii="Taub Sans" w:hAnsi="Taub Sans"/>
          <w:szCs w:val="20"/>
        </w:rPr>
        <w:t>segura</w:t>
      </w:r>
      <w:proofErr w:type="spellEnd"/>
      <w:r>
        <w:rPr>
          <w:rFonts w:ascii="Taub Sans" w:hAnsi="Taub Sans"/>
          <w:szCs w:val="20"/>
        </w:rPr>
        <w:t xml:space="preserve"> para </w:t>
      </w:r>
      <w:proofErr w:type="spellStart"/>
      <w:r>
        <w:rPr>
          <w:rFonts w:ascii="Taub Sans" w:hAnsi="Taub Sans"/>
          <w:szCs w:val="20"/>
        </w:rPr>
        <w:t>simplificar</w:t>
      </w:r>
      <w:proofErr w:type="spellEnd"/>
      <w:r>
        <w:rPr>
          <w:rFonts w:ascii="Taub Sans" w:hAnsi="Taub Sans"/>
          <w:szCs w:val="20"/>
        </w:rPr>
        <w:t xml:space="preserve"> </w:t>
      </w:r>
      <w:proofErr w:type="spellStart"/>
      <w:r>
        <w:rPr>
          <w:rFonts w:ascii="Taub Sans" w:hAnsi="Taub Sans"/>
          <w:szCs w:val="20"/>
        </w:rPr>
        <w:t>su</w:t>
      </w:r>
      <w:proofErr w:type="spellEnd"/>
      <w:r>
        <w:rPr>
          <w:rFonts w:ascii="Taub Sans" w:hAnsi="Taub Sans"/>
          <w:szCs w:val="20"/>
        </w:rPr>
        <w:t xml:space="preserve"> </w:t>
      </w:r>
      <w:proofErr w:type="spellStart"/>
      <w:r>
        <w:rPr>
          <w:rFonts w:ascii="Taub Sans" w:hAnsi="Taub Sans"/>
          <w:szCs w:val="20"/>
        </w:rPr>
        <w:t>vida</w:t>
      </w:r>
      <w:proofErr w:type="spellEnd"/>
      <w:r>
        <w:rPr>
          <w:rFonts w:ascii="Taub Sans" w:hAnsi="Taub Sans"/>
          <w:szCs w:val="20"/>
        </w:rPr>
        <w:t xml:space="preserve">.  ¡No </w:t>
      </w:r>
      <w:proofErr w:type="spellStart"/>
      <w:r>
        <w:rPr>
          <w:rFonts w:ascii="Taub Sans" w:hAnsi="Taub Sans"/>
          <w:szCs w:val="20"/>
        </w:rPr>
        <w:t>más</w:t>
      </w:r>
      <w:proofErr w:type="spellEnd"/>
      <w:r>
        <w:rPr>
          <w:rFonts w:ascii="Taub Sans" w:hAnsi="Taub Sans"/>
          <w:szCs w:val="20"/>
        </w:rPr>
        <w:t xml:space="preserve"> </w:t>
      </w:r>
      <w:proofErr w:type="spellStart"/>
      <w:r>
        <w:rPr>
          <w:rFonts w:ascii="Taub Sans" w:hAnsi="Taub Sans"/>
          <w:szCs w:val="20"/>
        </w:rPr>
        <w:t>búsquedas</w:t>
      </w:r>
      <w:proofErr w:type="spellEnd"/>
      <w:r>
        <w:rPr>
          <w:rFonts w:ascii="Taub Sans" w:hAnsi="Taub Sans"/>
          <w:szCs w:val="20"/>
        </w:rPr>
        <w:t xml:space="preserve"> de </w:t>
      </w:r>
      <w:proofErr w:type="spellStart"/>
      <w:r>
        <w:rPr>
          <w:rFonts w:ascii="Taub Sans" w:hAnsi="Taub Sans"/>
          <w:szCs w:val="20"/>
        </w:rPr>
        <w:t>recibos</w:t>
      </w:r>
      <w:proofErr w:type="spellEnd"/>
      <w:r>
        <w:rPr>
          <w:rFonts w:ascii="Taub Sans" w:hAnsi="Taub Sans"/>
          <w:szCs w:val="20"/>
        </w:rPr>
        <w:t xml:space="preserve"> de </w:t>
      </w:r>
      <w:proofErr w:type="spellStart"/>
      <w:r>
        <w:rPr>
          <w:rFonts w:ascii="Taub Sans" w:hAnsi="Taub Sans"/>
          <w:szCs w:val="20"/>
        </w:rPr>
        <w:t>pago</w:t>
      </w:r>
      <w:proofErr w:type="spellEnd"/>
      <w:r>
        <w:rPr>
          <w:rFonts w:ascii="Taub Sans" w:hAnsi="Taub Sans"/>
          <w:szCs w:val="20"/>
        </w:rPr>
        <w:t>!</w:t>
      </w:r>
    </w:p>
    <w:p w14:paraId="7820231D" w14:textId="77777777" w:rsidR="008660BC" w:rsidRPr="0034588E" w:rsidRDefault="008660BC" w:rsidP="008660BC">
      <w:pPr>
        <w:rPr>
          <w:rFonts w:ascii="Taub Sans" w:hAnsi="Taub Sans"/>
          <w:sz w:val="28"/>
        </w:rPr>
      </w:pPr>
    </w:p>
    <w:p w14:paraId="03F01237" w14:textId="315C96AD" w:rsidR="008660BC" w:rsidRPr="0034588E" w:rsidRDefault="008660BC" w:rsidP="008660BC">
      <w:pPr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 xml:space="preserve">Si el </w:t>
      </w:r>
      <w:proofErr w:type="spellStart"/>
      <w:r>
        <w:rPr>
          <w:rFonts w:ascii="Taub Sans" w:hAnsi="Taub Sans"/>
        </w:rPr>
        <w:t>banquero</w:t>
      </w:r>
      <w:proofErr w:type="spellEnd"/>
      <w:r>
        <w:rPr>
          <w:rFonts w:ascii="Taub Sans" w:hAnsi="Taub Sans"/>
        </w:rPr>
        <w:t xml:space="preserve">, el </w:t>
      </w:r>
      <w:proofErr w:type="spellStart"/>
      <w:r>
        <w:rPr>
          <w:rFonts w:ascii="Taub Sans" w:hAnsi="Taub Sans"/>
        </w:rPr>
        <w:t>administrador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propiedades</w:t>
      </w:r>
      <w:proofErr w:type="spellEnd"/>
      <w:r>
        <w:rPr>
          <w:rFonts w:ascii="Taub Sans" w:hAnsi="Taub Sans"/>
        </w:rPr>
        <w:t xml:space="preserve">, el </w:t>
      </w:r>
      <w:proofErr w:type="spellStart"/>
      <w:r>
        <w:rPr>
          <w:rFonts w:ascii="Taub Sans" w:hAnsi="Taub Sans"/>
        </w:rPr>
        <w:t>concesionario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automóviles</w:t>
      </w:r>
      <w:proofErr w:type="spellEnd"/>
      <w:r>
        <w:rPr>
          <w:rFonts w:ascii="Taub Sans" w:hAnsi="Taub Sans"/>
        </w:rPr>
        <w:t xml:space="preserve"> o el </w:t>
      </w:r>
      <w:proofErr w:type="spellStart"/>
      <w:r>
        <w:rPr>
          <w:rFonts w:ascii="Taub Sans" w:hAnsi="Taub Sans"/>
        </w:rPr>
        <w:t>trabajador</w:t>
      </w:r>
      <w:proofErr w:type="spellEnd"/>
      <w:r>
        <w:rPr>
          <w:rFonts w:ascii="Taub Sans" w:hAnsi="Taub Sans"/>
        </w:rPr>
        <w:t xml:space="preserve"> social le </w:t>
      </w:r>
      <w:proofErr w:type="spellStart"/>
      <w:r>
        <w:rPr>
          <w:rFonts w:ascii="Taub Sans" w:hAnsi="Taub Sans"/>
        </w:rPr>
        <w:t>preguntan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cuánto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dinero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gana</w:t>
      </w:r>
      <w:proofErr w:type="spellEnd"/>
      <w:r>
        <w:rPr>
          <w:rFonts w:ascii="Taub Sans" w:hAnsi="Taub Sans"/>
        </w:rPr>
        <w:t xml:space="preserve"> o le </w:t>
      </w:r>
      <w:proofErr w:type="spellStart"/>
      <w:r>
        <w:rPr>
          <w:rFonts w:ascii="Taub Sans" w:hAnsi="Taub Sans"/>
        </w:rPr>
        <w:t>piden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demostrar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dónde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trabaja</w:t>
      </w:r>
      <w:proofErr w:type="spellEnd"/>
      <w:r>
        <w:rPr>
          <w:rFonts w:ascii="Taub Sans" w:hAnsi="Taub Sans"/>
        </w:rPr>
        <w:t xml:space="preserve">, </w:t>
      </w:r>
      <w:proofErr w:type="spellStart"/>
      <w:r>
        <w:rPr>
          <w:rFonts w:ascii="Taub Sans" w:hAnsi="Taub Sans"/>
        </w:rPr>
        <w:t>simplemente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dígales</w:t>
      </w:r>
      <w:proofErr w:type="spellEnd"/>
      <w:r>
        <w:rPr>
          <w:rFonts w:ascii="Taub Sans" w:hAnsi="Taub Sans"/>
        </w:rPr>
        <w:t xml:space="preserve"> que </w:t>
      </w:r>
      <w:proofErr w:type="spellStart"/>
      <w:r>
        <w:rPr>
          <w:rFonts w:ascii="Taub Sans" w:hAnsi="Taub Sans"/>
        </w:rPr>
        <w:t>vayan</w:t>
      </w:r>
      <w:proofErr w:type="spellEnd"/>
      <w:r>
        <w:rPr>
          <w:rFonts w:ascii="Taub Sans" w:hAnsi="Taub Sans"/>
        </w:rPr>
        <w:t xml:space="preserve"> a </w:t>
      </w:r>
      <w:hyperlink r:id="rId8">
        <w:r>
          <w:rPr>
            <w:rFonts w:ascii="Taub Sans" w:hAnsi="Taub Sans"/>
          </w:rPr>
          <w:t>www.theworknumber.com</w:t>
        </w:r>
      </w:hyperlink>
      <w:r>
        <w:rPr>
          <w:rFonts w:ascii="Taub Sans" w:hAnsi="Taub Sans"/>
        </w:rPr>
        <w:t xml:space="preserve">  </w:t>
      </w:r>
    </w:p>
    <w:p w14:paraId="2BF77311" w14:textId="77777777" w:rsidR="008660BC" w:rsidRPr="0034588E" w:rsidRDefault="008660BC" w:rsidP="008660BC">
      <w:pPr>
        <w:rPr>
          <w:rFonts w:ascii="Taub Sans" w:eastAsia="Helvetica Neue" w:hAnsi="Taub Sans" w:cs="Helvetica Neue"/>
        </w:rPr>
      </w:pPr>
    </w:p>
    <w:p w14:paraId="4F0617A9" w14:textId="5CAD0067" w:rsidR="008660BC" w:rsidRPr="0034588E" w:rsidRDefault="008660BC" w:rsidP="008660BC">
      <w:pPr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 xml:space="preserve">¿Por </w:t>
      </w:r>
      <w:proofErr w:type="spellStart"/>
      <w:r>
        <w:rPr>
          <w:rFonts w:ascii="Taub Sans" w:hAnsi="Taub Sans"/>
        </w:rPr>
        <w:t>qué</w:t>
      </w:r>
      <w:proofErr w:type="spellEnd"/>
      <w:r>
        <w:rPr>
          <w:rFonts w:ascii="Taub Sans" w:hAnsi="Taub Sans"/>
        </w:rPr>
        <w:t xml:space="preserve">? </w:t>
      </w:r>
      <w:proofErr w:type="spellStart"/>
      <w:r>
        <w:rPr>
          <w:rFonts w:ascii="Taub Sans" w:hAnsi="Taub Sans"/>
        </w:rPr>
        <w:t>Porque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su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empleador</w:t>
      </w:r>
      <w:proofErr w:type="spellEnd"/>
      <w:r>
        <w:rPr>
          <w:rFonts w:ascii="Taub Sans" w:hAnsi="Taub Sans"/>
        </w:rPr>
        <w:t xml:space="preserve"> ha </w:t>
      </w:r>
      <w:proofErr w:type="spellStart"/>
      <w:r>
        <w:rPr>
          <w:rFonts w:ascii="Taub Sans" w:hAnsi="Taub Sans"/>
        </w:rPr>
        <w:t>elegido</w:t>
      </w:r>
      <w:proofErr w:type="spellEnd"/>
      <w:r>
        <w:rPr>
          <w:rFonts w:ascii="Taub Sans" w:hAnsi="Taub Sans"/>
        </w:rPr>
        <w:t xml:space="preserve"> a The Work Number para </w:t>
      </w:r>
      <w:proofErr w:type="spellStart"/>
      <w:r>
        <w:rPr>
          <w:rFonts w:ascii="Taub Sans" w:hAnsi="Taub Sans"/>
        </w:rPr>
        <w:t>dar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esta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información</w:t>
      </w:r>
      <w:proofErr w:type="spellEnd"/>
      <w:r>
        <w:rPr>
          <w:rFonts w:ascii="Taub Sans" w:hAnsi="Taub Sans"/>
        </w:rPr>
        <w:t xml:space="preserve">, para que </w:t>
      </w:r>
      <w:proofErr w:type="spellStart"/>
      <w:r>
        <w:rPr>
          <w:rFonts w:ascii="Taub Sans" w:hAnsi="Taub Sans"/>
        </w:rPr>
        <w:t>usted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pueda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obtener</w:t>
      </w:r>
      <w:proofErr w:type="spellEnd"/>
      <w:r>
        <w:rPr>
          <w:rFonts w:ascii="Taub Sans" w:hAnsi="Taub Sans"/>
        </w:rPr>
        <w:t xml:space="preserve"> las </w:t>
      </w:r>
      <w:proofErr w:type="spellStart"/>
      <w:r>
        <w:rPr>
          <w:rFonts w:ascii="Taub Sans" w:hAnsi="Taub Sans"/>
        </w:rPr>
        <w:t>decisiones</w:t>
      </w:r>
      <w:proofErr w:type="spellEnd"/>
      <w:r>
        <w:rPr>
          <w:rFonts w:ascii="Taub Sans" w:hAnsi="Taub Sans"/>
        </w:rPr>
        <w:t xml:space="preserve"> que </w:t>
      </w:r>
      <w:proofErr w:type="spellStart"/>
      <w:r>
        <w:rPr>
          <w:rFonts w:ascii="Taub Sans" w:hAnsi="Taub Sans"/>
        </w:rPr>
        <w:t>necesite</w:t>
      </w:r>
      <w:proofErr w:type="spellEnd"/>
      <w:r>
        <w:rPr>
          <w:rFonts w:ascii="Taub Sans" w:hAnsi="Taub Sans"/>
        </w:rPr>
        <w:t xml:space="preserve"> las 24 horas del </w:t>
      </w:r>
      <w:proofErr w:type="spellStart"/>
      <w:r>
        <w:rPr>
          <w:rFonts w:ascii="Taub Sans" w:hAnsi="Taub Sans"/>
        </w:rPr>
        <w:t>día</w:t>
      </w:r>
      <w:proofErr w:type="spellEnd"/>
      <w:r>
        <w:rPr>
          <w:rFonts w:ascii="Taub Sans" w:hAnsi="Taub Sans"/>
        </w:rPr>
        <w:t xml:space="preserve">, los 7 </w:t>
      </w:r>
      <w:proofErr w:type="spellStart"/>
      <w:r>
        <w:rPr>
          <w:rFonts w:ascii="Taub Sans" w:hAnsi="Taub Sans"/>
        </w:rPr>
        <w:t>días</w:t>
      </w:r>
      <w:proofErr w:type="spellEnd"/>
      <w:r>
        <w:rPr>
          <w:rFonts w:ascii="Taub Sans" w:hAnsi="Taub Sans"/>
        </w:rPr>
        <w:t xml:space="preserve"> de la </w:t>
      </w:r>
      <w:proofErr w:type="spellStart"/>
      <w:r>
        <w:rPr>
          <w:rFonts w:ascii="Taub Sans" w:hAnsi="Taub Sans"/>
        </w:rPr>
        <w:t>semana</w:t>
      </w:r>
      <w:proofErr w:type="spellEnd"/>
      <w:r>
        <w:rPr>
          <w:rFonts w:ascii="Taub Sans" w:hAnsi="Taub Sans"/>
        </w:rPr>
        <w:t>.</w:t>
      </w:r>
    </w:p>
    <w:p w14:paraId="37C688FC" w14:textId="77777777" w:rsidR="008660BC" w:rsidRPr="0034588E" w:rsidRDefault="008660BC" w:rsidP="008660BC">
      <w:pPr>
        <w:rPr>
          <w:rFonts w:ascii="Taub Sans" w:eastAsia="Helvetica Neue" w:hAnsi="Taub Sans" w:cs="Helvetica Neue"/>
        </w:rPr>
      </w:pPr>
    </w:p>
    <w:p w14:paraId="2C6108C7" w14:textId="5D1A9847" w:rsidR="001C37D5" w:rsidRPr="0034588E" w:rsidRDefault="008660BC" w:rsidP="001C37D5">
      <w:pPr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 xml:space="preserve">Si </w:t>
      </w:r>
      <w:proofErr w:type="spellStart"/>
      <w:r>
        <w:rPr>
          <w:rFonts w:ascii="Taub Sans" w:hAnsi="Taub Sans"/>
        </w:rPr>
        <w:t>alguien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necesita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ayuda</w:t>
      </w:r>
      <w:proofErr w:type="spellEnd"/>
      <w:r>
        <w:rPr>
          <w:rFonts w:ascii="Taub Sans" w:hAnsi="Taub Sans"/>
        </w:rPr>
        <w:t xml:space="preserve">, </w:t>
      </w:r>
      <w:proofErr w:type="spellStart"/>
      <w:r>
        <w:rPr>
          <w:rFonts w:ascii="Taub Sans" w:hAnsi="Taub Sans"/>
        </w:rPr>
        <w:t>como</w:t>
      </w:r>
      <w:proofErr w:type="spellEnd"/>
      <w:r>
        <w:rPr>
          <w:rFonts w:ascii="Taub Sans" w:hAnsi="Taub Sans"/>
        </w:rPr>
        <w:t xml:space="preserve"> un </w:t>
      </w:r>
      <w:proofErr w:type="spellStart"/>
      <w:r>
        <w:rPr>
          <w:rFonts w:ascii="Taub Sans" w:hAnsi="Taub Sans"/>
        </w:rPr>
        <w:t>prestamista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hipotecas</w:t>
      </w:r>
      <w:proofErr w:type="spellEnd"/>
      <w:r>
        <w:rPr>
          <w:rFonts w:ascii="Taub Sans" w:hAnsi="Taub Sans"/>
        </w:rPr>
        <w:t xml:space="preserve">, una </w:t>
      </w:r>
      <w:proofErr w:type="spellStart"/>
      <w:r>
        <w:rPr>
          <w:rFonts w:ascii="Taub Sans" w:hAnsi="Taub Sans"/>
        </w:rPr>
        <w:t>compañía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alquiler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propiedades</w:t>
      </w:r>
      <w:proofErr w:type="spellEnd"/>
      <w:r>
        <w:rPr>
          <w:rFonts w:ascii="Taub Sans" w:hAnsi="Taub Sans"/>
        </w:rPr>
        <w:t xml:space="preserve">, una </w:t>
      </w:r>
      <w:proofErr w:type="spellStart"/>
      <w:r>
        <w:rPr>
          <w:rFonts w:ascii="Taub Sans" w:hAnsi="Taub Sans"/>
        </w:rPr>
        <w:t>institución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financiera</w:t>
      </w:r>
      <w:proofErr w:type="spellEnd"/>
      <w:r>
        <w:rPr>
          <w:rFonts w:ascii="Taub Sans" w:hAnsi="Taub Sans"/>
        </w:rPr>
        <w:t xml:space="preserve"> o una </w:t>
      </w:r>
      <w:proofErr w:type="spellStart"/>
      <w:r>
        <w:rPr>
          <w:rFonts w:ascii="Taub Sans" w:hAnsi="Taub Sans"/>
        </w:rPr>
        <w:t>agencia</w:t>
      </w:r>
      <w:proofErr w:type="spellEnd"/>
      <w:r>
        <w:rPr>
          <w:rFonts w:ascii="Taub Sans" w:hAnsi="Taub Sans"/>
        </w:rPr>
        <w:t xml:space="preserve"> del </w:t>
      </w:r>
      <w:proofErr w:type="spellStart"/>
      <w:r>
        <w:rPr>
          <w:rFonts w:ascii="Taub Sans" w:hAnsi="Taub Sans"/>
        </w:rPr>
        <w:t>gobierno</w:t>
      </w:r>
      <w:proofErr w:type="spellEnd"/>
      <w:r>
        <w:rPr>
          <w:rFonts w:ascii="Taub Sans" w:hAnsi="Taub Sans"/>
        </w:rPr>
        <w:t xml:space="preserve">, </w:t>
      </w:r>
      <w:proofErr w:type="spellStart"/>
      <w:r>
        <w:rPr>
          <w:rFonts w:ascii="Taub Sans" w:hAnsi="Taub Sans"/>
        </w:rPr>
        <w:t>diríjalos</w:t>
      </w:r>
      <w:proofErr w:type="spellEnd"/>
      <w:r>
        <w:rPr>
          <w:rFonts w:ascii="Taub Sans" w:hAnsi="Taub Sans"/>
        </w:rPr>
        <w:t xml:space="preserve"> a:</w:t>
      </w:r>
    </w:p>
    <w:p w14:paraId="41EBE6CD" w14:textId="77777777" w:rsidR="008660BC" w:rsidRPr="0034588E" w:rsidRDefault="00C409E0" w:rsidP="008660B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aub Sans" w:eastAsia="Helvetica Neue" w:hAnsi="Taub Sans" w:cs="Helvetica Neue"/>
          <w:b/>
        </w:rPr>
      </w:pPr>
      <w:hyperlink r:id="rId9">
        <w:r w:rsidR="006558D8">
          <w:rPr>
            <w:rFonts w:ascii="Taub Sans" w:hAnsi="Taub Sans"/>
            <w:b/>
            <w:bCs/>
          </w:rPr>
          <w:t>www.theworknumber.com</w:t>
        </w:r>
      </w:hyperlink>
    </w:p>
    <w:p w14:paraId="12021560" w14:textId="2F1E537C" w:rsidR="008660BC" w:rsidRPr="0034588E" w:rsidRDefault="006D0F38" w:rsidP="008660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rFonts w:ascii="Taub Sans" w:eastAsia="Helvetica Neue" w:hAnsi="Taub Sans" w:cs="Helvetica Neue"/>
          <w:b/>
        </w:rPr>
      </w:pPr>
      <w:r>
        <w:rPr>
          <w:rFonts w:ascii="Taub Sans" w:hAnsi="Taub Sans"/>
          <w:b/>
          <w:bCs/>
        </w:rPr>
        <w:t>8</w:t>
      </w:r>
      <w:r w:rsidR="009B2CCE">
        <w:rPr>
          <w:rFonts w:ascii="Taub Sans" w:hAnsi="Taub Sans"/>
          <w:b/>
          <w:bCs/>
        </w:rPr>
        <w:t>00</w:t>
      </w:r>
      <w:r w:rsidR="008660BC">
        <w:rPr>
          <w:rFonts w:ascii="Taub Sans" w:hAnsi="Taub Sans"/>
          <w:b/>
          <w:bCs/>
        </w:rPr>
        <w:t>-</w:t>
      </w:r>
      <w:r w:rsidR="009B2CCE">
        <w:rPr>
          <w:rFonts w:ascii="Taub Sans" w:hAnsi="Taub Sans"/>
          <w:b/>
          <w:bCs/>
        </w:rPr>
        <w:t>367</w:t>
      </w:r>
      <w:r w:rsidR="008660BC">
        <w:rPr>
          <w:rFonts w:ascii="Taub Sans" w:hAnsi="Taub Sans"/>
          <w:b/>
          <w:bCs/>
        </w:rPr>
        <w:t>-</w:t>
      </w:r>
      <w:r w:rsidR="009B2CCE">
        <w:rPr>
          <w:rFonts w:ascii="Taub Sans" w:hAnsi="Taub Sans"/>
          <w:b/>
          <w:bCs/>
        </w:rPr>
        <w:t>5690</w:t>
      </w:r>
      <w:r w:rsidR="008660BC">
        <w:rPr>
          <w:rFonts w:ascii="Taub Sans" w:hAnsi="Taub Sans"/>
          <w:b/>
          <w:bCs/>
        </w:rPr>
        <w:t>, de lu</w:t>
      </w:r>
      <w:r w:rsidR="009B2CCE">
        <w:rPr>
          <w:rFonts w:ascii="Taub Sans" w:hAnsi="Taub Sans"/>
          <w:b/>
          <w:bCs/>
        </w:rPr>
        <w:t xml:space="preserve">nes a </w:t>
      </w:r>
      <w:proofErr w:type="spellStart"/>
      <w:r w:rsidR="009B2CCE">
        <w:rPr>
          <w:rFonts w:ascii="Taub Sans" w:hAnsi="Taub Sans"/>
          <w:b/>
          <w:bCs/>
        </w:rPr>
        <w:t>viernes</w:t>
      </w:r>
      <w:proofErr w:type="spellEnd"/>
      <w:r w:rsidR="009B2CCE">
        <w:rPr>
          <w:rFonts w:ascii="Taub Sans" w:hAnsi="Taub Sans"/>
          <w:b/>
          <w:bCs/>
        </w:rPr>
        <w:t>, de 8:00 a. m. a 8</w:t>
      </w:r>
      <w:r w:rsidR="008660BC">
        <w:rPr>
          <w:rFonts w:ascii="Taub Sans" w:hAnsi="Taub Sans"/>
          <w:b/>
          <w:bCs/>
        </w:rPr>
        <w:t>:00 p. m. (ET)</w:t>
      </w:r>
    </w:p>
    <w:p w14:paraId="74FAC19D" w14:textId="3D3A24A0" w:rsidR="008660BC" w:rsidRPr="008660BC" w:rsidRDefault="00C409E0" w:rsidP="008660BC">
      <w:pPr>
        <w:pBdr>
          <w:top w:val="nil"/>
          <w:left w:val="nil"/>
          <w:bottom w:val="nil"/>
          <w:right w:val="nil"/>
          <w:between w:val="nil"/>
        </w:pBdr>
        <w:rPr>
          <w:rFonts w:ascii="Taub Sans" w:eastAsia="Helvetica Neue" w:hAnsi="Taub Sans" w:cs="Helvetica Neue"/>
          <w:b/>
          <w:color w:val="323E47"/>
        </w:rPr>
      </w:pPr>
      <w:hyperlink r:id="rId10" w:history="1">
        <w:r w:rsidR="006558D8">
          <w:rPr>
            <w:rStyle w:val="Hyperlink"/>
            <w:rFonts w:ascii="Taub Sans" w:hAnsi="Taub Sans"/>
            <w:b/>
            <w:bCs/>
          </w:rPr>
          <w:t>member@Equifax.com</w:t>
        </w:r>
      </w:hyperlink>
    </w:p>
    <w:p w14:paraId="52E297A6" w14:textId="489AB1DC" w:rsidR="008660BC" w:rsidRPr="008660BC" w:rsidRDefault="008660BC" w:rsidP="008660BC">
      <w:pPr>
        <w:keepNext/>
        <w:keepLines/>
        <w:spacing w:before="240"/>
        <w:outlineLvl w:val="0"/>
        <w:rPr>
          <w:rFonts w:ascii="Taub Sans" w:eastAsia="Helvetica Neue" w:hAnsi="Taub Sans" w:cs="Helvetica Neue"/>
          <w:b/>
          <w:color w:val="C00000"/>
          <w:sz w:val="30"/>
        </w:rPr>
      </w:pPr>
      <w:r>
        <w:rPr>
          <w:rFonts w:ascii="Taub Sans" w:hAnsi="Taub Sans"/>
          <w:b/>
          <w:bCs/>
          <w:color w:val="D0271D"/>
          <w:sz w:val="32"/>
          <w:szCs w:val="32"/>
        </w:rPr>
        <w:t>¿</w:t>
      </w:r>
      <w:proofErr w:type="spellStart"/>
      <w:r>
        <w:rPr>
          <w:rFonts w:ascii="Taub Sans" w:hAnsi="Taub Sans"/>
          <w:b/>
          <w:bCs/>
          <w:color w:val="D0271D"/>
          <w:sz w:val="32"/>
          <w:szCs w:val="32"/>
        </w:rPr>
        <w:t>Qué</w:t>
      </w:r>
      <w:proofErr w:type="spellEnd"/>
      <w:r>
        <w:rPr>
          <w:rFonts w:ascii="Taub Sans" w:hAnsi="Taub Sans"/>
          <w:b/>
          <w:bCs/>
          <w:color w:val="D0271D"/>
          <w:sz w:val="32"/>
          <w:szCs w:val="32"/>
        </w:rPr>
        <w:t xml:space="preserve"> </w:t>
      </w:r>
      <w:proofErr w:type="spellStart"/>
      <w:r>
        <w:rPr>
          <w:rFonts w:ascii="Taub Sans" w:hAnsi="Taub Sans"/>
          <w:b/>
          <w:bCs/>
          <w:color w:val="D0271D"/>
          <w:sz w:val="32"/>
          <w:szCs w:val="32"/>
        </w:rPr>
        <w:t>puede</w:t>
      </w:r>
      <w:proofErr w:type="spellEnd"/>
      <w:r>
        <w:rPr>
          <w:rFonts w:ascii="Taub Sans" w:hAnsi="Taub Sans"/>
          <w:b/>
          <w:bCs/>
          <w:color w:val="D0271D"/>
          <w:sz w:val="32"/>
          <w:szCs w:val="32"/>
        </w:rPr>
        <w:t xml:space="preserve"> </w:t>
      </w:r>
      <w:proofErr w:type="spellStart"/>
      <w:r>
        <w:rPr>
          <w:rFonts w:ascii="Taub Sans" w:hAnsi="Taub Sans"/>
          <w:b/>
          <w:bCs/>
          <w:color w:val="D0271D"/>
          <w:sz w:val="32"/>
          <w:szCs w:val="32"/>
        </w:rPr>
        <w:t>hacer</w:t>
      </w:r>
      <w:proofErr w:type="spellEnd"/>
      <w:r>
        <w:rPr>
          <w:rFonts w:ascii="Taub Sans" w:hAnsi="Taub Sans"/>
          <w:b/>
          <w:bCs/>
          <w:color w:val="D0271D"/>
          <w:sz w:val="32"/>
          <w:szCs w:val="32"/>
        </w:rPr>
        <w:t xml:space="preserve"> theworknumber.com por </w:t>
      </w:r>
      <w:proofErr w:type="spellStart"/>
      <w:r>
        <w:rPr>
          <w:rFonts w:ascii="Taub Sans" w:hAnsi="Taub Sans"/>
          <w:b/>
          <w:bCs/>
          <w:color w:val="D0271D"/>
          <w:sz w:val="32"/>
          <w:szCs w:val="32"/>
        </w:rPr>
        <w:t>mí</w:t>
      </w:r>
      <w:proofErr w:type="spellEnd"/>
      <w:r>
        <w:rPr>
          <w:rFonts w:ascii="Taub Sans" w:hAnsi="Taub Sans"/>
          <w:b/>
          <w:bCs/>
          <w:color w:val="D0271D"/>
          <w:sz w:val="32"/>
          <w:szCs w:val="32"/>
        </w:rPr>
        <w:t>?</w:t>
      </w:r>
    </w:p>
    <w:p w14:paraId="59E09FA2" w14:textId="6E24A0C5" w:rsidR="008660BC" w:rsidRPr="008660BC" w:rsidRDefault="008660BC" w:rsidP="008660BC">
      <w:pPr>
        <w:keepNext/>
        <w:keepLines/>
        <w:spacing w:before="240"/>
        <w:outlineLvl w:val="0"/>
        <w:rPr>
          <w:rFonts w:ascii="Taub Sans" w:eastAsia="Helvetica Neue" w:hAnsi="Taub Sans" w:cs="Helvetica Neue"/>
          <w:b/>
          <w:color w:val="C00000"/>
          <w:sz w:val="26"/>
        </w:rPr>
      </w:pP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Obtenga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un Informe de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Datos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de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Empleo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(</w:t>
      </w:r>
      <w:r w:rsidR="00BB6019" w:rsidRPr="008660BC">
        <w:rPr>
          <w:rFonts w:ascii="Taub Sans" w:eastAsia="Times New Roman" w:hAnsi="Taub Sans"/>
          <w:b/>
          <w:color w:val="D0271D"/>
          <w:sz w:val="28"/>
          <w:szCs w:val="32"/>
        </w:rPr>
        <w:t>Employment Data Report</w:t>
      </w:r>
      <w:r w:rsidR="00BB6019">
        <w:rPr>
          <w:rFonts w:ascii="Taub Sans" w:eastAsia="Times New Roman" w:hAnsi="Taub Sans"/>
          <w:b/>
          <w:color w:val="D0271D"/>
          <w:sz w:val="28"/>
          <w:szCs w:val="32"/>
        </w:rPr>
        <w:t>,</w:t>
      </w:r>
      <w:r w:rsidR="00BB6019" w:rsidRPr="008660BC">
        <w:rPr>
          <w:rFonts w:ascii="Taub Sans" w:eastAsia="Times New Roman" w:hAnsi="Taub Sans"/>
          <w:b/>
          <w:color w:val="D0271D"/>
          <w:sz w:val="28"/>
          <w:szCs w:val="32"/>
        </w:rPr>
        <w:t xml:space="preserve"> </w:t>
      </w:r>
      <w:r>
        <w:rPr>
          <w:rFonts w:ascii="Taub Sans" w:hAnsi="Taub Sans"/>
          <w:b/>
          <w:bCs/>
          <w:color w:val="D0271D"/>
          <w:sz w:val="28"/>
          <w:szCs w:val="32"/>
        </w:rPr>
        <w:t>EDR):</w:t>
      </w:r>
    </w:p>
    <w:p w14:paraId="034FE9B7" w14:textId="6CEC2239" w:rsidR="008660BC" w:rsidRPr="0034588E" w:rsidRDefault="00BF536D" w:rsidP="00C305DD">
      <w:pPr>
        <w:rPr>
          <w:rFonts w:ascii="Taub Sans" w:eastAsia="Helvetica Neue" w:hAnsi="Taub Sans" w:cs="Helvetica Neue"/>
        </w:rPr>
      </w:pPr>
      <w:proofErr w:type="spellStart"/>
      <w:r>
        <w:rPr>
          <w:rFonts w:ascii="Taub Sans" w:hAnsi="Taub Sans"/>
        </w:rPr>
        <w:t>Según</w:t>
      </w:r>
      <w:proofErr w:type="spellEnd"/>
      <w:r>
        <w:rPr>
          <w:rFonts w:ascii="Taub Sans" w:hAnsi="Taub Sans"/>
        </w:rPr>
        <w:t xml:space="preserve"> la Ley de </w:t>
      </w:r>
      <w:proofErr w:type="spellStart"/>
      <w:r>
        <w:rPr>
          <w:rFonts w:ascii="Taub Sans" w:hAnsi="Taub Sans"/>
        </w:rPr>
        <w:t>Equidad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Informes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Crédito</w:t>
      </w:r>
      <w:proofErr w:type="spellEnd"/>
      <w:r>
        <w:rPr>
          <w:rFonts w:ascii="Taub Sans" w:hAnsi="Taub Sans"/>
        </w:rPr>
        <w:t xml:space="preserve"> (Fair Credit Reporting Act, FCRA), </w:t>
      </w:r>
      <w:proofErr w:type="spellStart"/>
      <w:r>
        <w:rPr>
          <w:rFonts w:ascii="Taub Sans" w:hAnsi="Taub Sans"/>
        </w:rPr>
        <w:t>usted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tiene</w:t>
      </w:r>
      <w:proofErr w:type="spellEnd"/>
      <w:r>
        <w:rPr>
          <w:rFonts w:ascii="Taub Sans" w:hAnsi="Taub Sans"/>
        </w:rPr>
        <w:t xml:space="preserve"> derecho a </w:t>
      </w:r>
      <w:proofErr w:type="spellStart"/>
      <w:r>
        <w:rPr>
          <w:rFonts w:ascii="Taub Sans" w:hAnsi="Taub Sans"/>
        </w:rPr>
        <w:t>recibir</w:t>
      </w:r>
      <w:proofErr w:type="spellEnd"/>
      <w:r>
        <w:rPr>
          <w:rFonts w:ascii="Taub Sans" w:hAnsi="Taub Sans"/>
        </w:rPr>
        <w:t xml:space="preserve"> un </w:t>
      </w:r>
      <w:proofErr w:type="spellStart"/>
      <w:r>
        <w:rPr>
          <w:rFonts w:ascii="Taub Sans" w:hAnsi="Taub Sans"/>
        </w:rPr>
        <w:t>informe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crédito</w:t>
      </w:r>
      <w:proofErr w:type="spellEnd"/>
      <w:r>
        <w:rPr>
          <w:rFonts w:ascii="Taub Sans" w:hAnsi="Taub Sans"/>
        </w:rPr>
        <w:t xml:space="preserve"> gratis </w:t>
      </w:r>
      <w:proofErr w:type="spellStart"/>
      <w:r>
        <w:rPr>
          <w:rFonts w:ascii="Taub Sans" w:hAnsi="Taub Sans"/>
        </w:rPr>
        <w:t>cada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doce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meses</w:t>
      </w:r>
      <w:proofErr w:type="spellEnd"/>
      <w:r>
        <w:rPr>
          <w:rFonts w:ascii="Taub Sans" w:hAnsi="Taub Sans"/>
        </w:rPr>
        <w:t xml:space="preserve">, para </w:t>
      </w:r>
      <w:proofErr w:type="spellStart"/>
      <w:r>
        <w:rPr>
          <w:rFonts w:ascii="Taub Sans" w:hAnsi="Taub Sans"/>
        </w:rPr>
        <w:t>poder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ver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su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información</w:t>
      </w:r>
      <w:proofErr w:type="spellEnd"/>
      <w:r>
        <w:rPr>
          <w:rFonts w:ascii="Taub Sans" w:hAnsi="Taub Sans"/>
        </w:rPr>
        <w:t xml:space="preserve"> personal y </w:t>
      </w:r>
      <w:proofErr w:type="spellStart"/>
      <w:r>
        <w:rPr>
          <w:rFonts w:ascii="Taub Sans" w:hAnsi="Taub Sans"/>
        </w:rPr>
        <w:t>quién</w:t>
      </w:r>
      <w:proofErr w:type="spellEnd"/>
      <w:r>
        <w:rPr>
          <w:rFonts w:ascii="Taub Sans" w:hAnsi="Taub Sans"/>
        </w:rPr>
        <w:t xml:space="preserve"> la </w:t>
      </w:r>
      <w:proofErr w:type="spellStart"/>
      <w:r>
        <w:rPr>
          <w:rFonts w:ascii="Taub Sans" w:hAnsi="Taub Sans"/>
        </w:rPr>
        <w:t>pidió</w:t>
      </w:r>
      <w:proofErr w:type="spellEnd"/>
      <w:r>
        <w:rPr>
          <w:rFonts w:ascii="Taub Sans" w:hAnsi="Taub Sans"/>
        </w:rPr>
        <w:t xml:space="preserve">. </w:t>
      </w:r>
      <w:proofErr w:type="spellStart"/>
      <w:r w:rsidR="00E06182">
        <w:t>Vaya</w:t>
      </w:r>
      <w:proofErr w:type="spellEnd"/>
      <w:r w:rsidR="00E06182">
        <w:t xml:space="preserve"> a </w:t>
      </w:r>
      <w:hyperlink r:id="rId11" w:tgtFrame="_blank" w:history="1">
        <w:r w:rsidR="001E2A54" w:rsidRPr="001E2A54">
          <w:rPr>
            <w:rStyle w:val="Hyperlink"/>
            <w:rFonts w:cs="Helvetica"/>
            <w:color w:val="1155CC"/>
            <w:sz w:val="22"/>
            <w:szCs w:val="22"/>
            <w:shd w:val="clear" w:color="auto" w:fill="FFFFFF"/>
          </w:rPr>
          <w:t>https://employees.theworknumber.com/employment-data-report</w:t>
        </w:r>
      </w:hyperlink>
      <w:r w:rsidR="00E06182" w:rsidRPr="001E2A54">
        <w:rPr>
          <w:sz w:val="22"/>
          <w:szCs w:val="22"/>
        </w:rPr>
        <w:t xml:space="preserve"> </w:t>
      </w:r>
      <w:r w:rsidR="00E06182">
        <w:rPr>
          <w:rFonts w:ascii="Taub Sans" w:hAnsi="Taub Sans"/>
        </w:rPr>
        <w:t xml:space="preserve">para </w:t>
      </w:r>
      <w:proofErr w:type="spellStart"/>
      <w:r w:rsidR="00E06182">
        <w:rPr>
          <w:rFonts w:ascii="Taub Sans" w:hAnsi="Taub Sans"/>
        </w:rPr>
        <w:t>obtener</w:t>
      </w:r>
      <w:proofErr w:type="spellEnd"/>
      <w:r w:rsidR="00E06182">
        <w:rPr>
          <w:rFonts w:ascii="Taub Sans" w:hAnsi="Taub Sans"/>
        </w:rPr>
        <w:t xml:space="preserve"> </w:t>
      </w:r>
      <w:proofErr w:type="spellStart"/>
      <w:r w:rsidR="00E06182">
        <w:rPr>
          <w:rFonts w:ascii="Taub Sans" w:hAnsi="Taub Sans"/>
        </w:rPr>
        <w:t>más</w:t>
      </w:r>
      <w:proofErr w:type="spellEnd"/>
      <w:r w:rsidR="00E06182">
        <w:rPr>
          <w:rFonts w:ascii="Taub Sans" w:hAnsi="Taub Sans"/>
        </w:rPr>
        <w:t xml:space="preserve"> </w:t>
      </w:r>
      <w:proofErr w:type="spellStart"/>
      <w:r w:rsidR="00E06182">
        <w:rPr>
          <w:rFonts w:ascii="Taub Sans" w:hAnsi="Taub Sans"/>
        </w:rPr>
        <w:t>información</w:t>
      </w:r>
      <w:proofErr w:type="spellEnd"/>
      <w:r w:rsidR="00E06182">
        <w:rPr>
          <w:rFonts w:ascii="Taub Sans" w:hAnsi="Taub Sans"/>
        </w:rPr>
        <w:t xml:space="preserve">.  O </w:t>
      </w:r>
      <w:proofErr w:type="spellStart"/>
      <w:r w:rsidR="00E06182">
        <w:rPr>
          <w:rFonts w:ascii="Taub Sans" w:hAnsi="Taub Sans"/>
        </w:rPr>
        <w:t>puede</w:t>
      </w:r>
      <w:proofErr w:type="spellEnd"/>
      <w:r w:rsidR="00E06182">
        <w:rPr>
          <w:rFonts w:ascii="Taub Sans" w:hAnsi="Taub Sans"/>
        </w:rPr>
        <w:t xml:space="preserve"> </w:t>
      </w:r>
      <w:proofErr w:type="spellStart"/>
      <w:r w:rsidR="00E06182">
        <w:rPr>
          <w:rFonts w:ascii="Taub Sans" w:hAnsi="Taub Sans"/>
        </w:rPr>
        <w:t>llamar</w:t>
      </w:r>
      <w:proofErr w:type="spellEnd"/>
      <w:r w:rsidR="00E06182">
        <w:rPr>
          <w:rFonts w:ascii="Taub Sans" w:hAnsi="Taub Sans"/>
        </w:rPr>
        <w:t xml:space="preserve"> a </w:t>
      </w:r>
      <w:proofErr w:type="spellStart"/>
      <w:r w:rsidR="00E06182">
        <w:rPr>
          <w:rFonts w:ascii="Taub Sans" w:hAnsi="Taub Sans"/>
        </w:rPr>
        <w:t>nuestra</w:t>
      </w:r>
      <w:proofErr w:type="spellEnd"/>
      <w:r w:rsidR="007E45DF">
        <w:rPr>
          <w:rFonts w:ascii="Taub Sans" w:hAnsi="Taub Sans"/>
        </w:rPr>
        <w:t>\</w:t>
      </w:r>
      <w:proofErr w:type="spellStart"/>
      <w:r w:rsidR="008660BC">
        <w:rPr>
          <w:rFonts w:ascii="Taub Sans" w:hAnsi="Taub Sans"/>
        </w:rPr>
        <w:t>línea</w:t>
      </w:r>
      <w:proofErr w:type="spellEnd"/>
      <w:r w:rsidR="008660BC">
        <w:rPr>
          <w:rFonts w:ascii="Taub Sans" w:hAnsi="Taub Sans"/>
        </w:rPr>
        <w:t xml:space="preserve"> de </w:t>
      </w:r>
      <w:proofErr w:type="spellStart"/>
      <w:r w:rsidR="008660BC">
        <w:rPr>
          <w:rFonts w:ascii="Taub Sans" w:hAnsi="Taub Sans"/>
        </w:rPr>
        <w:t>solicitud</w:t>
      </w:r>
      <w:proofErr w:type="spellEnd"/>
      <w:r w:rsidR="008660BC">
        <w:rPr>
          <w:rFonts w:ascii="Taub Sans" w:hAnsi="Taub Sans"/>
        </w:rPr>
        <w:t xml:space="preserve"> de EDR:  866-604-6570</w:t>
      </w:r>
    </w:p>
    <w:p w14:paraId="2BC5BC91" w14:textId="4710A8C6" w:rsidR="008660BC" w:rsidRPr="008660BC" w:rsidRDefault="008660BC" w:rsidP="008660BC">
      <w:pPr>
        <w:keepNext/>
        <w:keepLines/>
        <w:spacing w:before="240"/>
        <w:outlineLvl w:val="0"/>
        <w:rPr>
          <w:rFonts w:ascii="Taub Sans" w:eastAsia="Helvetica Neue" w:hAnsi="Taub Sans" w:cs="Helvetica Neue"/>
          <w:color w:val="FF0000"/>
          <w:sz w:val="28"/>
        </w:rPr>
      </w:pP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Pida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ayuda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para la </w:t>
      </w:r>
      <w:proofErr w:type="spellStart"/>
      <w:r w:rsidR="000C1CA1">
        <w:rPr>
          <w:rFonts w:ascii="Taub Sans" w:hAnsi="Taub Sans"/>
          <w:b/>
          <w:bCs/>
          <w:color w:val="D0271D"/>
          <w:sz w:val="28"/>
          <w:szCs w:val="32"/>
        </w:rPr>
        <w:t>disputa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de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datos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>:</w:t>
      </w:r>
    </w:p>
    <w:p w14:paraId="5BDFCB29" w14:textId="30E8C669" w:rsidR="008660BC" w:rsidRPr="0034588E" w:rsidRDefault="008660BC" w:rsidP="008660BC">
      <w:pPr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 xml:space="preserve">Si nota </w:t>
      </w:r>
      <w:proofErr w:type="spellStart"/>
      <w:r>
        <w:rPr>
          <w:rFonts w:ascii="Taub Sans" w:hAnsi="Taub Sans"/>
        </w:rPr>
        <w:t>algo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inexacto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en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su</w:t>
      </w:r>
      <w:proofErr w:type="spellEnd"/>
      <w:r>
        <w:rPr>
          <w:rFonts w:ascii="Taub Sans" w:hAnsi="Taub Sans"/>
        </w:rPr>
        <w:t xml:space="preserve"> Informe de </w:t>
      </w:r>
      <w:proofErr w:type="spellStart"/>
      <w:r>
        <w:rPr>
          <w:rFonts w:ascii="Taub Sans" w:hAnsi="Taub Sans"/>
        </w:rPr>
        <w:t>Datos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Empleo</w:t>
      </w:r>
      <w:proofErr w:type="spellEnd"/>
      <w:r>
        <w:rPr>
          <w:rFonts w:ascii="Taub Sans" w:hAnsi="Taub Sans"/>
        </w:rPr>
        <w:t xml:space="preserve"> (EDR), </w:t>
      </w:r>
      <w:proofErr w:type="spellStart"/>
      <w:r>
        <w:rPr>
          <w:rFonts w:ascii="Taub Sans" w:hAnsi="Taub Sans"/>
        </w:rPr>
        <w:t>llame</w:t>
      </w:r>
      <w:proofErr w:type="spellEnd"/>
      <w:r>
        <w:rPr>
          <w:rFonts w:ascii="Taub Sans" w:hAnsi="Taub Sans"/>
        </w:rPr>
        <w:t xml:space="preserve"> al Centro de </w:t>
      </w:r>
      <w:proofErr w:type="spellStart"/>
      <w:r>
        <w:rPr>
          <w:rFonts w:ascii="Taub Sans" w:hAnsi="Taub Sans"/>
        </w:rPr>
        <w:t>Servicio</w:t>
      </w:r>
      <w:proofErr w:type="spellEnd"/>
      <w:r>
        <w:rPr>
          <w:rFonts w:ascii="Taub Sans" w:hAnsi="Taub Sans"/>
        </w:rPr>
        <w:t xml:space="preserve"> para </w:t>
      </w:r>
      <w:proofErr w:type="spellStart"/>
      <w:r>
        <w:rPr>
          <w:rFonts w:ascii="Taub Sans" w:hAnsi="Taub Sans"/>
        </w:rPr>
        <w:t>Empleados</w:t>
      </w:r>
      <w:proofErr w:type="spellEnd"/>
      <w:r>
        <w:rPr>
          <w:rFonts w:ascii="Taub Sans" w:hAnsi="Taub Sans"/>
        </w:rPr>
        <w:t xml:space="preserve"> de The Work Number para </w:t>
      </w:r>
      <w:proofErr w:type="spellStart"/>
      <w:r>
        <w:rPr>
          <w:rFonts w:ascii="Taub Sans" w:hAnsi="Taub Sans"/>
        </w:rPr>
        <w:t>obtener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ayuda</w:t>
      </w:r>
      <w:proofErr w:type="spellEnd"/>
      <w:r>
        <w:rPr>
          <w:rFonts w:ascii="Taub Sans" w:hAnsi="Taub Sans"/>
        </w:rPr>
        <w:t xml:space="preserve">:  </w:t>
      </w:r>
    </w:p>
    <w:p w14:paraId="3381D57D" w14:textId="7B55F6F3" w:rsidR="008660BC" w:rsidRPr="0034588E" w:rsidRDefault="008660BC" w:rsidP="008660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 xml:space="preserve">866-222-5880, de lunes a </w:t>
      </w:r>
      <w:proofErr w:type="spellStart"/>
      <w:r>
        <w:rPr>
          <w:rFonts w:ascii="Taub Sans" w:hAnsi="Taub Sans"/>
        </w:rPr>
        <w:t>viernes</w:t>
      </w:r>
      <w:proofErr w:type="spellEnd"/>
      <w:r>
        <w:rPr>
          <w:rFonts w:ascii="Taub Sans" w:hAnsi="Taub Sans"/>
        </w:rPr>
        <w:t xml:space="preserve">, de </w:t>
      </w:r>
      <w:r w:rsidR="004E11C0">
        <w:rPr>
          <w:rFonts w:ascii="Taub Sans" w:hAnsi="Taub Sans"/>
        </w:rPr>
        <w:t>8</w:t>
      </w:r>
      <w:r>
        <w:rPr>
          <w:rFonts w:ascii="Taub Sans" w:hAnsi="Taub Sans"/>
        </w:rPr>
        <w:t>:00 a. m. a 8:00 p. m. (ET)</w:t>
      </w:r>
    </w:p>
    <w:p w14:paraId="4233F229" w14:textId="77777777" w:rsidR="006D6A09" w:rsidRDefault="008660BC" w:rsidP="006D6A0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ub Sans" w:hAnsi="Taub Sans"/>
        </w:rPr>
      </w:pPr>
      <w:r>
        <w:rPr>
          <w:rFonts w:ascii="Taub Sans" w:hAnsi="Taub Sans"/>
        </w:rPr>
        <w:t xml:space="preserve">TTY (personas con </w:t>
      </w:r>
      <w:proofErr w:type="spellStart"/>
      <w:r>
        <w:rPr>
          <w:rFonts w:ascii="Taub Sans" w:hAnsi="Taub Sans"/>
        </w:rPr>
        <w:t>discapacidad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auditiva</w:t>
      </w:r>
      <w:proofErr w:type="spellEnd"/>
      <w:r>
        <w:rPr>
          <w:rFonts w:ascii="Taub Sans" w:hAnsi="Taub Sans"/>
        </w:rPr>
        <w:t>): 800-424-0253</w:t>
      </w:r>
    </w:p>
    <w:p w14:paraId="53A62B3E" w14:textId="5DDDE00A" w:rsidR="00927430" w:rsidRDefault="00927430" w:rsidP="006D6A0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HelveticaNeueLT Std Lt"/>
          <w:color w:val="323E47"/>
          <w:sz w:val="22"/>
          <w:szCs w:val="20"/>
          <w:lang w:val="es-AR"/>
        </w:rPr>
      </w:pPr>
      <w:r w:rsidRPr="00927430">
        <w:rPr>
          <w:color w:val="323E47"/>
          <w:sz w:val="22"/>
          <w:szCs w:val="20"/>
          <w:lang w:val="es-US"/>
        </w:rPr>
        <w:t xml:space="preserve">El Código del Empleador es </w:t>
      </w:r>
      <w:r w:rsidRPr="00927430">
        <w:rPr>
          <w:rFonts w:cs="HelveticaNeueLT Std Lt"/>
          <w:color w:val="323E47"/>
          <w:sz w:val="22"/>
          <w:szCs w:val="20"/>
          <w:lang w:val="es-AR"/>
        </w:rPr>
        <w:t>XXXXX</w:t>
      </w:r>
    </w:p>
    <w:p w14:paraId="23E8D4F9" w14:textId="77777777" w:rsidR="006D6A09" w:rsidRPr="00093E33" w:rsidRDefault="006D6A09" w:rsidP="006D6A0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HelveticaNeueLT Std Med"/>
          <w:color w:val="C00000"/>
          <w:sz w:val="22"/>
          <w:szCs w:val="20"/>
          <w:lang w:val="es-ES"/>
        </w:rPr>
      </w:pPr>
    </w:p>
    <w:p w14:paraId="242D7914" w14:textId="3EE03BC3" w:rsidR="00BF2B92" w:rsidRPr="00093E33" w:rsidRDefault="00BF2B92" w:rsidP="00BF2B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ub Sans" w:hAnsi="Taub Sans"/>
          <w:bCs/>
          <w:color w:val="D0271D"/>
          <w:sz w:val="28"/>
          <w:szCs w:val="32"/>
          <w:u w:val="single"/>
        </w:rPr>
      </w:pPr>
      <w:r w:rsidRPr="00093E33">
        <w:rPr>
          <w:rFonts w:ascii="Taub Sans" w:hAnsi="Taub Sans"/>
          <w:bCs/>
          <w:color w:val="D0271D"/>
          <w:sz w:val="28"/>
          <w:szCs w:val="32"/>
        </w:rPr>
        <w:t>¿</w:t>
      </w:r>
      <w:proofErr w:type="spellStart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>Quiere</w:t>
      </w:r>
      <w:proofErr w:type="spellEnd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 xml:space="preserve"> </w:t>
      </w:r>
      <w:proofErr w:type="spellStart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>congelar</w:t>
      </w:r>
      <w:proofErr w:type="spellEnd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 xml:space="preserve"> </w:t>
      </w:r>
      <w:proofErr w:type="spellStart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>su</w:t>
      </w:r>
      <w:proofErr w:type="spellEnd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 xml:space="preserve"> </w:t>
      </w:r>
      <w:proofErr w:type="spellStart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>información</w:t>
      </w:r>
      <w:proofErr w:type="spellEnd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 xml:space="preserve"> disponible para los </w:t>
      </w:r>
      <w:proofErr w:type="spellStart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>verificadores</w:t>
      </w:r>
      <w:proofErr w:type="spellEnd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 xml:space="preserve">? </w:t>
      </w:r>
      <w:proofErr w:type="spellStart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>Solicite</w:t>
      </w:r>
      <w:proofErr w:type="spellEnd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 xml:space="preserve"> un</w:t>
      </w:r>
      <w:r w:rsidR="006D6A09" w:rsidRPr="00093E33">
        <w:rPr>
          <w:rFonts w:ascii="Taub Sans" w:hAnsi="Taub Sans"/>
          <w:bCs/>
          <w:color w:val="D0271D"/>
          <w:sz w:val="28"/>
          <w:szCs w:val="32"/>
          <w:u w:val="single"/>
        </w:rPr>
        <w:t xml:space="preserve"> </w:t>
      </w:r>
      <w:r w:rsidR="006D6A09" w:rsidRPr="00093E33">
        <w:rPr>
          <w:color w:val="D0271D"/>
        </w:rPr>
        <w:br/>
      </w:r>
      <w:proofErr w:type="spellStart"/>
      <w:r w:rsidR="006D6A09" w:rsidRPr="00093E33">
        <w:rPr>
          <w:rFonts w:cs="Arial"/>
          <w:color w:val="D0271D"/>
          <w:sz w:val="28"/>
          <w:shd w:val="clear" w:color="auto" w:fill="F8F9FA"/>
        </w:rPr>
        <w:t>Congelación</w:t>
      </w:r>
      <w:proofErr w:type="spellEnd"/>
      <w:r w:rsidR="006D6A09" w:rsidRPr="00093E33">
        <w:rPr>
          <w:rFonts w:cs="Arial"/>
          <w:color w:val="D0271D"/>
          <w:sz w:val="28"/>
          <w:shd w:val="clear" w:color="auto" w:fill="F8F9FA"/>
        </w:rPr>
        <w:t xml:space="preserve"> de </w:t>
      </w:r>
      <w:proofErr w:type="spellStart"/>
      <w:r w:rsidR="006D6A09" w:rsidRPr="00093E33">
        <w:rPr>
          <w:rFonts w:cs="Arial"/>
          <w:color w:val="D0271D"/>
          <w:sz w:val="28"/>
          <w:shd w:val="clear" w:color="auto" w:fill="F8F9FA"/>
        </w:rPr>
        <w:t>datos</w:t>
      </w:r>
      <w:proofErr w:type="spellEnd"/>
      <w:r w:rsidR="006D6A09" w:rsidRPr="00093E33">
        <w:rPr>
          <w:rFonts w:cs="Arial"/>
          <w:color w:val="D0271D"/>
          <w:sz w:val="28"/>
          <w:shd w:val="clear" w:color="auto" w:fill="F8F9FA"/>
        </w:rPr>
        <w:t xml:space="preserve"> de </w:t>
      </w:r>
      <w:proofErr w:type="spellStart"/>
      <w:r w:rsidR="006D6A09" w:rsidRPr="00093E33">
        <w:rPr>
          <w:rFonts w:cs="Arial"/>
          <w:color w:val="D0271D"/>
          <w:sz w:val="28"/>
          <w:shd w:val="clear" w:color="auto" w:fill="F8F9FA"/>
        </w:rPr>
        <w:t>empleo</w:t>
      </w:r>
      <w:proofErr w:type="spellEnd"/>
      <w:r w:rsidRPr="00093E33">
        <w:rPr>
          <w:rFonts w:ascii="Taub Sans" w:hAnsi="Taub Sans"/>
          <w:bCs/>
          <w:color w:val="D0271D"/>
          <w:sz w:val="28"/>
          <w:szCs w:val="32"/>
          <w:u w:val="single"/>
        </w:rPr>
        <w:t>:</w:t>
      </w:r>
    </w:p>
    <w:p w14:paraId="7F8AC1D0" w14:textId="77777777" w:rsidR="00BF2B92" w:rsidRPr="00093E33" w:rsidRDefault="00BF2B92" w:rsidP="00BF2B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ub Sans" w:hAnsi="Taub Sans"/>
          <w:bCs/>
          <w:sz w:val="28"/>
          <w:szCs w:val="32"/>
          <w:u w:val="single"/>
        </w:rPr>
      </w:pPr>
      <w:r w:rsidRPr="00C305DD">
        <w:rPr>
          <w:rFonts w:ascii="Taub Sans" w:hAnsi="Taub Sans"/>
          <w:bCs/>
          <w:color w:val="D0271D"/>
          <w:sz w:val="28"/>
          <w:szCs w:val="32"/>
          <w:u w:val="single"/>
        </w:rPr>
        <w:lastRenderedPageBreak/>
        <w:t> </w:t>
      </w:r>
    </w:p>
    <w:p w14:paraId="093A48B2" w14:textId="77777777" w:rsidR="00BF2B92" w:rsidRPr="00093E33" w:rsidRDefault="00BF2B92" w:rsidP="00BF2B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ub Sans" w:hAnsi="Taub Sans"/>
          <w:bCs/>
        </w:rPr>
      </w:pPr>
      <w:r w:rsidRPr="00093E33">
        <w:rPr>
          <w:rFonts w:ascii="Taub Sans" w:hAnsi="Taub Sans"/>
          <w:bCs/>
        </w:rPr>
        <w:t xml:space="preserve">Si </w:t>
      </w:r>
      <w:proofErr w:type="spellStart"/>
      <w:r w:rsidRPr="00093E33">
        <w:rPr>
          <w:rFonts w:ascii="Taub Sans" w:hAnsi="Taub Sans"/>
          <w:bCs/>
        </w:rPr>
        <w:t>desea</w:t>
      </w:r>
      <w:proofErr w:type="spellEnd"/>
      <w:r w:rsidRPr="00093E33">
        <w:rPr>
          <w:rFonts w:ascii="Taub Sans" w:hAnsi="Taub Sans"/>
          <w:bCs/>
        </w:rPr>
        <w:t xml:space="preserve"> </w:t>
      </w:r>
      <w:proofErr w:type="spellStart"/>
      <w:r w:rsidRPr="00093E33">
        <w:rPr>
          <w:rFonts w:ascii="Taub Sans" w:hAnsi="Taub Sans"/>
          <w:bCs/>
        </w:rPr>
        <w:t>congelar</w:t>
      </w:r>
      <w:proofErr w:type="spellEnd"/>
      <w:r w:rsidRPr="00093E33">
        <w:rPr>
          <w:rFonts w:ascii="Taub Sans" w:hAnsi="Taub Sans"/>
          <w:bCs/>
        </w:rPr>
        <w:t xml:space="preserve"> </w:t>
      </w:r>
      <w:proofErr w:type="spellStart"/>
      <w:r w:rsidRPr="00093E33">
        <w:rPr>
          <w:rFonts w:ascii="Taub Sans" w:hAnsi="Taub Sans"/>
          <w:bCs/>
        </w:rPr>
        <w:t>su</w:t>
      </w:r>
      <w:proofErr w:type="spellEnd"/>
      <w:r w:rsidRPr="00093E33">
        <w:rPr>
          <w:rFonts w:ascii="Taub Sans" w:hAnsi="Taub Sans"/>
          <w:bCs/>
        </w:rPr>
        <w:t xml:space="preserve"> </w:t>
      </w:r>
      <w:proofErr w:type="spellStart"/>
      <w:r w:rsidRPr="00093E33">
        <w:rPr>
          <w:rFonts w:ascii="Taub Sans" w:hAnsi="Taub Sans"/>
          <w:bCs/>
        </w:rPr>
        <w:t>información</w:t>
      </w:r>
      <w:proofErr w:type="spellEnd"/>
      <w:r w:rsidRPr="00093E33">
        <w:rPr>
          <w:rFonts w:ascii="Taub Sans" w:hAnsi="Taub Sans"/>
          <w:bCs/>
        </w:rPr>
        <w:t xml:space="preserve"> de </w:t>
      </w:r>
      <w:proofErr w:type="spellStart"/>
      <w:r w:rsidRPr="00093E33">
        <w:rPr>
          <w:rFonts w:ascii="Taub Sans" w:hAnsi="Taub Sans"/>
          <w:bCs/>
        </w:rPr>
        <w:t>empleo</w:t>
      </w:r>
      <w:proofErr w:type="spellEnd"/>
      <w:r w:rsidRPr="00093E33">
        <w:rPr>
          <w:rFonts w:ascii="Taub Sans" w:hAnsi="Taub Sans"/>
          <w:bCs/>
        </w:rPr>
        <w:t xml:space="preserve"> disponible para los </w:t>
      </w:r>
      <w:proofErr w:type="spellStart"/>
      <w:r w:rsidRPr="00093E33">
        <w:rPr>
          <w:rFonts w:ascii="Taub Sans" w:hAnsi="Taub Sans"/>
          <w:bCs/>
        </w:rPr>
        <w:t>verificadores</w:t>
      </w:r>
      <w:proofErr w:type="spellEnd"/>
      <w:r w:rsidRPr="00093E33">
        <w:rPr>
          <w:rFonts w:ascii="Taub Sans" w:hAnsi="Taub Sans"/>
          <w:bCs/>
        </w:rPr>
        <w:t xml:space="preserve">, </w:t>
      </w:r>
      <w:proofErr w:type="spellStart"/>
      <w:r w:rsidRPr="00093E33">
        <w:rPr>
          <w:rFonts w:ascii="Taub Sans" w:hAnsi="Taub Sans"/>
          <w:bCs/>
        </w:rPr>
        <w:t>llame</w:t>
      </w:r>
      <w:proofErr w:type="spellEnd"/>
      <w:r w:rsidRPr="00093E33">
        <w:rPr>
          <w:rFonts w:ascii="Taub Sans" w:hAnsi="Taub Sans"/>
          <w:bCs/>
        </w:rPr>
        <w:t xml:space="preserve"> al Centro de </w:t>
      </w:r>
      <w:proofErr w:type="spellStart"/>
      <w:r w:rsidRPr="00093E33">
        <w:rPr>
          <w:rFonts w:ascii="Taub Sans" w:hAnsi="Taub Sans"/>
          <w:bCs/>
        </w:rPr>
        <w:t>Servicio</w:t>
      </w:r>
      <w:proofErr w:type="spellEnd"/>
      <w:r w:rsidRPr="00093E33">
        <w:rPr>
          <w:rFonts w:ascii="Taub Sans" w:hAnsi="Taub Sans"/>
          <w:bCs/>
        </w:rPr>
        <w:t xml:space="preserve"> para </w:t>
      </w:r>
      <w:proofErr w:type="spellStart"/>
      <w:r w:rsidRPr="00093E33">
        <w:rPr>
          <w:rFonts w:ascii="Taub Sans" w:hAnsi="Taub Sans"/>
          <w:bCs/>
        </w:rPr>
        <w:t>Empleados</w:t>
      </w:r>
      <w:proofErr w:type="spellEnd"/>
      <w:r w:rsidRPr="00093E33">
        <w:rPr>
          <w:rFonts w:ascii="Taub Sans" w:hAnsi="Taub Sans"/>
          <w:bCs/>
        </w:rPr>
        <w:t xml:space="preserve"> de The Work Number para </w:t>
      </w:r>
      <w:proofErr w:type="spellStart"/>
      <w:r w:rsidRPr="00093E33">
        <w:rPr>
          <w:rFonts w:ascii="Taub Sans" w:hAnsi="Taub Sans"/>
          <w:bCs/>
        </w:rPr>
        <w:t>asistencia</w:t>
      </w:r>
      <w:proofErr w:type="spellEnd"/>
      <w:r w:rsidRPr="00093E33">
        <w:rPr>
          <w:rFonts w:ascii="Taub Sans" w:hAnsi="Taub Sans"/>
          <w:bCs/>
        </w:rPr>
        <w:t>:</w:t>
      </w:r>
    </w:p>
    <w:p w14:paraId="1C037928" w14:textId="730AAB2E" w:rsidR="00BF2B92" w:rsidRPr="00093E33" w:rsidRDefault="00BF2B92" w:rsidP="00BF2B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ub Sans" w:hAnsi="Taub Sans"/>
          <w:bCs/>
        </w:rPr>
      </w:pPr>
      <w:r w:rsidRPr="00093E33">
        <w:rPr>
          <w:rFonts w:ascii="Taub Sans" w:hAnsi="Taub Sans"/>
          <w:bCs/>
        </w:rPr>
        <w:t xml:space="preserve">• 866-222-5880 de lunes a </w:t>
      </w:r>
      <w:proofErr w:type="spellStart"/>
      <w:r w:rsidRPr="00093E33">
        <w:rPr>
          <w:rFonts w:ascii="Taub Sans" w:hAnsi="Taub Sans"/>
          <w:bCs/>
        </w:rPr>
        <w:t>viernes</w:t>
      </w:r>
      <w:proofErr w:type="spellEnd"/>
      <w:r w:rsidRPr="00093E33">
        <w:rPr>
          <w:rFonts w:ascii="Taub Sans" w:hAnsi="Taub Sans"/>
          <w:bCs/>
        </w:rPr>
        <w:t xml:space="preserve"> de </w:t>
      </w:r>
      <w:r w:rsidR="004E11C0">
        <w:rPr>
          <w:rFonts w:ascii="Taub Sans" w:hAnsi="Taub Sans"/>
          <w:bCs/>
        </w:rPr>
        <w:t>8</w:t>
      </w:r>
      <w:r w:rsidRPr="00093E33">
        <w:rPr>
          <w:rFonts w:ascii="Taub Sans" w:hAnsi="Taub Sans"/>
          <w:bCs/>
        </w:rPr>
        <w:t>:00 a.m. a 8:00 p.m. (ET)</w:t>
      </w:r>
    </w:p>
    <w:p w14:paraId="4C4BB89D" w14:textId="77777777" w:rsidR="00BF2B92" w:rsidRPr="00093E33" w:rsidRDefault="00BF2B92" w:rsidP="00BF2B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ub Sans" w:hAnsi="Taub Sans"/>
          <w:bCs/>
        </w:rPr>
      </w:pPr>
      <w:r w:rsidRPr="00093E33">
        <w:rPr>
          <w:rFonts w:ascii="Taub Sans" w:hAnsi="Taub Sans"/>
          <w:bCs/>
        </w:rPr>
        <w:t xml:space="preserve">• TTY: personas con </w:t>
      </w:r>
      <w:proofErr w:type="spellStart"/>
      <w:r w:rsidRPr="00093E33">
        <w:rPr>
          <w:rFonts w:ascii="Taub Sans" w:hAnsi="Taub Sans"/>
          <w:bCs/>
        </w:rPr>
        <w:t>problemas</w:t>
      </w:r>
      <w:proofErr w:type="spellEnd"/>
      <w:r w:rsidRPr="00093E33">
        <w:rPr>
          <w:rFonts w:ascii="Taub Sans" w:hAnsi="Taub Sans"/>
          <w:bCs/>
        </w:rPr>
        <w:t xml:space="preserve"> de </w:t>
      </w:r>
      <w:proofErr w:type="spellStart"/>
      <w:r w:rsidRPr="00093E33">
        <w:rPr>
          <w:rFonts w:ascii="Taub Sans" w:hAnsi="Taub Sans"/>
          <w:bCs/>
        </w:rPr>
        <w:t>audición</w:t>
      </w:r>
      <w:proofErr w:type="spellEnd"/>
      <w:r w:rsidRPr="00093E33">
        <w:rPr>
          <w:rFonts w:ascii="Taub Sans" w:hAnsi="Taub Sans"/>
          <w:bCs/>
        </w:rPr>
        <w:t>: 800-424-0253</w:t>
      </w:r>
    </w:p>
    <w:p w14:paraId="13EB4615" w14:textId="0FF64B03" w:rsidR="00B47A17" w:rsidRPr="00093E33" w:rsidRDefault="00BF2B92" w:rsidP="00BF2B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ub Sans" w:hAnsi="Taub Sans"/>
          <w:bCs/>
        </w:rPr>
      </w:pPr>
      <w:r w:rsidRPr="00093E33">
        <w:rPr>
          <w:rFonts w:ascii="Taub Sans" w:hAnsi="Taub Sans"/>
          <w:bCs/>
        </w:rPr>
        <w:t xml:space="preserve">El </w:t>
      </w:r>
      <w:proofErr w:type="spellStart"/>
      <w:r w:rsidRPr="00093E33">
        <w:rPr>
          <w:rFonts w:ascii="Taub Sans" w:hAnsi="Taub Sans"/>
          <w:bCs/>
        </w:rPr>
        <w:t>código</w:t>
      </w:r>
      <w:proofErr w:type="spellEnd"/>
      <w:r w:rsidRPr="00093E33">
        <w:rPr>
          <w:rFonts w:ascii="Taub Sans" w:hAnsi="Taub Sans"/>
          <w:bCs/>
        </w:rPr>
        <w:t xml:space="preserve"> del </w:t>
      </w:r>
      <w:proofErr w:type="spellStart"/>
      <w:r w:rsidRPr="00093E33">
        <w:rPr>
          <w:rFonts w:ascii="Taub Sans" w:hAnsi="Taub Sans"/>
          <w:bCs/>
        </w:rPr>
        <w:t>empleador</w:t>
      </w:r>
      <w:proofErr w:type="spellEnd"/>
      <w:r w:rsidRPr="00093E33">
        <w:rPr>
          <w:rFonts w:ascii="Taub Sans" w:hAnsi="Taub Sans"/>
          <w:bCs/>
        </w:rPr>
        <w:t xml:space="preserve"> es XXXXX</w:t>
      </w:r>
    </w:p>
    <w:p w14:paraId="4FA63656" w14:textId="77777777" w:rsidR="00A84081" w:rsidRPr="008660BC" w:rsidRDefault="00A84081" w:rsidP="00A84081">
      <w:pPr>
        <w:keepNext/>
        <w:keepLines/>
        <w:spacing w:before="120"/>
        <w:outlineLvl w:val="0"/>
        <w:rPr>
          <w:rFonts w:ascii="Taub Sans" w:eastAsia="Helvetica Neue" w:hAnsi="Taub Sans" w:cs="Helvetica Neue"/>
          <w:color w:val="FF0000"/>
          <w:sz w:val="28"/>
        </w:rPr>
      </w:pPr>
      <w:r>
        <w:rPr>
          <w:rFonts w:ascii="Taub Sans" w:hAnsi="Taub Sans"/>
          <w:b/>
          <w:bCs/>
          <w:color w:val="D0271D"/>
          <w:sz w:val="28"/>
          <w:szCs w:val="32"/>
        </w:rPr>
        <w:t>¿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Cómo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inicio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sesión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en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</w:t>
      </w:r>
      <w:r w:rsidRPr="00093E33">
        <w:rPr>
          <w:rFonts w:ascii="Taub Sans" w:hAnsi="Taub Sans"/>
          <w:b/>
          <w:bCs/>
          <w:color w:val="D0271D"/>
          <w:sz w:val="28"/>
          <w:szCs w:val="32"/>
        </w:rPr>
        <w:t>The</w:t>
      </w:r>
      <w:r>
        <w:rPr>
          <w:rFonts w:ascii="Taub Sans" w:hAnsi="Taub Sans"/>
          <w:b/>
          <w:bCs/>
          <w:color w:val="D0271D"/>
          <w:sz w:val="28"/>
          <w:szCs w:val="32"/>
        </w:rPr>
        <w:t xml:space="preserve"> Work Number?</w:t>
      </w:r>
    </w:p>
    <w:p w14:paraId="367F626D" w14:textId="3C8710FE" w:rsidR="00A84081" w:rsidRPr="0034588E" w:rsidRDefault="00A84081" w:rsidP="00A84081">
      <w:pPr>
        <w:pStyle w:val="ListParagraph"/>
        <w:numPr>
          <w:ilvl w:val="0"/>
          <w:numId w:val="8"/>
        </w:numPr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 xml:space="preserve">Primero </w:t>
      </w:r>
      <w:proofErr w:type="spellStart"/>
      <w:r>
        <w:rPr>
          <w:rFonts w:ascii="Taub Sans" w:hAnsi="Taub Sans"/>
        </w:rPr>
        <w:t>vaya</w:t>
      </w:r>
      <w:proofErr w:type="spellEnd"/>
      <w:r>
        <w:rPr>
          <w:rFonts w:ascii="Taub Sans" w:hAnsi="Taub Sans"/>
        </w:rPr>
        <w:t xml:space="preserve"> a </w:t>
      </w:r>
      <w:r w:rsidR="00D14480" w:rsidRPr="00DC7ED6">
        <w:rPr>
          <w:rFonts w:ascii="Arial" w:hAnsi="Arial" w:cs="Arial"/>
          <w:color w:val="323E47"/>
          <w:sz w:val="20"/>
          <w:szCs w:val="20"/>
        </w:rPr>
        <w:t xml:space="preserve"> </w:t>
      </w:r>
      <w:hyperlink r:id="rId12" w:tgtFrame="_blank" w:history="1">
        <w:r w:rsidR="00D14480" w:rsidRPr="0086344B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https://employees.theworknumber.com</w:t>
        </w:r>
      </w:hyperlink>
    </w:p>
    <w:p w14:paraId="3AB11AA6" w14:textId="77777777" w:rsidR="00A84081" w:rsidRPr="00927430" w:rsidRDefault="00A84081" w:rsidP="00A84081">
      <w:pPr>
        <w:pStyle w:val="ListParagraph"/>
        <w:numPr>
          <w:ilvl w:val="0"/>
          <w:numId w:val="8"/>
        </w:numPr>
        <w:rPr>
          <w:rFonts w:ascii="Taub Sans" w:eastAsia="Helvetica Neue" w:hAnsi="Taub Sans" w:cs="Helvetica Neue"/>
        </w:rPr>
      </w:pPr>
      <w:proofErr w:type="spellStart"/>
      <w:r>
        <w:rPr>
          <w:rFonts w:ascii="Taub Sans" w:hAnsi="Taub Sans"/>
        </w:rPr>
        <w:t>Seleccione</w:t>
      </w:r>
      <w:proofErr w:type="spellEnd"/>
      <w:r>
        <w:rPr>
          <w:rFonts w:ascii="Taub Sans" w:hAnsi="Taub Sans"/>
        </w:rPr>
        <w:t xml:space="preserve"> “Log in” (</w:t>
      </w:r>
      <w:proofErr w:type="spellStart"/>
      <w:r>
        <w:rPr>
          <w:rFonts w:ascii="Taub Sans" w:hAnsi="Taub Sans"/>
        </w:rPr>
        <w:t>Iniciar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sesión</w:t>
      </w:r>
      <w:proofErr w:type="spellEnd"/>
      <w:r>
        <w:rPr>
          <w:rFonts w:ascii="Taub Sans" w:hAnsi="Taub Sans"/>
        </w:rPr>
        <w:t xml:space="preserve">) y </w:t>
      </w:r>
      <w:proofErr w:type="spellStart"/>
      <w:r>
        <w:rPr>
          <w:rFonts w:ascii="Taub Sans" w:hAnsi="Taub Sans"/>
        </w:rPr>
        <w:t>siga</w:t>
      </w:r>
      <w:proofErr w:type="spellEnd"/>
      <w:r>
        <w:rPr>
          <w:rFonts w:ascii="Taub Sans" w:hAnsi="Taub Sans"/>
        </w:rPr>
        <w:t xml:space="preserve"> las </w:t>
      </w:r>
      <w:proofErr w:type="spellStart"/>
      <w:r>
        <w:rPr>
          <w:rFonts w:ascii="Taub Sans" w:hAnsi="Taub Sans"/>
        </w:rPr>
        <w:t>indicaciones</w:t>
      </w:r>
      <w:proofErr w:type="spellEnd"/>
      <w:r>
        <w:rPr>
          <w:rFonts w:ascii="Taub Sans" w:hAnsi="Taub Sans"/>
        </w:rPr>
        <w:t xml:space="preserve"> simples</w:t>
      </w:r>
    </w:p>
    <w:p w14:paraId="37581EE2" w14:textId="77777777" w:rsidR="00A84081" w:rsidRPr="00927430" w:rsidRDefault="00A84081" w:rsidP="00A84081">
      <w:pPr>
        <w:pStyle w:val="ListParagraph"/>
        <w:numPr>
          <w:ilvl w:val="0"/>
          <w:numId w:val="8"/>
        </w:numPr>
        <w:rPr>
          <w:rFonts w:eastAsiaTheme="minorHAnsi" w:cs="HelveticaNeueLT Std Lt"/>
          <w:color w:val="323E47"/>
          <w:sz w:val="22"/>
          <w:szCs w:val="20"/>
          <w:lang w:val="es-ES"/>
        </w:rPr>
      </w:pPr>
      <w:r w:rsidRPr="00927430">
        <w:rPr>
          <w:rFonts w:eastAsiaTheme="minorHAnsi" w:cs="HelveticaNeueLT Std Lt"/>
          <w:color w:val="323E47"/>
          <w:sz w:val="22"/>
          <w:szCs w:val="20"/>
          <w:lang w:val="es-US"/>
        </w:rPr>
        <w:t xml:space="preserve">Ingrese </w:t>
      </w:r>
      <w:r w:rsidRPr="00927430">
        <w:rPr>
          <w:color w:val="323E47"/>
          <w:sz w:val="22"/>
          <w:szCs w:val="20"/>
          <w:lang w:val="es-US"/>
        </w:rPr>
        <w:t xml:space="preserve">el Código </w:t>
      </w:r>
      <w:r w:rsidRPr="00927430">
        <w:rPr>
          <w:rFonts w:cs="HelveticaNeueLT Std Lt"/>
          <w:color w:val="323E47"/>
          <w:sz w:val="22"/>
          <w:szCs w:val="20"/>
          <w:lang w:val="es-AR"/>
        </w:rPr>
        <w:t>XXXXX del Empleador</w:t>
      </w:r>
    </w:p>
    <w:p w14:paraId="4AA59001" w14:textId="77777777" w:rsidR="00A84081" w:rsidRPr="0034588E" w:rsidRDefault="00A84081" w:rsidP="00A84081">
      <w:pPr>
        <w:pStyle w:val="ListParagraph"/>
        <w:numPr>
          <w:ilvl w:val="0"/>
          <w:numId w:val="8"/>
        </w:numPr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 xml:space="preserve">Si es </w:t>
      </w:r>
      <w:proofErr w:type="spellStart"/>
      <w:r>
        <w:rPr>
          <w:rFonts w:ascii="Taub Sans" w:hAnsi="Taub Sans"/>
        </w:rPr>
        <w:t>su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primera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vez</w:t>
      </w:r>
      <w:proofErr w:type="spellEnd"/>
      <w:r>
        <w:rPr>
          <w:rFonts w:ascii="Taub Sans" w:hAnsi="Taub Sans"/>
        </w:rPr>
        <w:t xml:space="preserve">, </w:t>
      </w:r>
      <w:proofErr w:type="spellStart"/>
      <w:r>
        <w:rPr>
          <w:rFonts w:ascii="Taub Sans" w:hAnsi="Taub Sans"/>
        </w:rPr>
        <w:t>seleccione</w:t>
      </w:r>
      <w:proofErr w:type="spellEnd"/>
      <w:r>
        <w:rPr>
          <w:rFonts w:ascii="Taub Sans" w:hAnsi="Taub Sans"/>
        </w:rPr>
        <w:t xml:space="preserve"> “Register Now” (</w:t>
      </w:r>
      <w:proofErr w:type="spellStart"/>
      <w:r>
        <w:rPr>
          <w:rFonts w:ascii="Taub Sans" w:hAnsi="Taub Sans"/>
        </w:rPr>
        <w:t>Registrarse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ahora</w:t>
      </w:r>
      <w:proofErr w:type="spellEnd"/>
      <w:r>
        <w:rPr>
          <w:rFonts w:ascii="Taub Sans" w:hAnsi="Taub Sans"/>
        </w:rPr>
        <w:t xml:space="preserve">) </w:t>
      </w:r>
    </w:p>
    <w:p w14:paraId="4C925047" w14:textId="77777777" w:rsidR="00A84081" w:rsidRPr="0034588E" w:rsidRDefault="00A84081" w:rsidP="00A84081">
      <w:pPr>
        <w:pStyle w:val="ListParagraph"/>
        <w:numPr>
          <w:ilvl w:val="0"/>
          <w:numId w:val="8"/>
        </w:numPr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 xml:space="preserve">Si es un </w:t>
      </w:r>
      <w:proofErr w:type="spellStart"/>
      <w:r>
        <w:rPr>
          <w:rFonts w:ascii="Taub Sans" w:hAnsi="Taub Sans"/>
        </w:rPr>
        <w:t>usuario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recurrente</w:t>
      </w:r>
      <w:proofErr w:type="spellEnd"/>
      <w:r>
        <w:rPr>
          <w:rFonts w:ascii="Taub Sans" w:hAnsi="Taub Sans"/>
        </w:rPr>
        <w:t xml:space="preserve">, </w:t>
      </w:r>
      <w:proofErr w:type="spellStart"/>
      <w:r>
        <w:rPr>
          <w:rFonts w:ascii="Taub Sans" w:hAnsi="Taub Sans"/>
        </w:rPr>
        <w:t>escriba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su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nombre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usuario</w:t>
      </w:r>
      <w:proofErr w:type="spellEnd"/>
      <w:r>
        <w:rPr>
          <w:rFonts w:ascii="Taub Sans" w:hAnsi="Taub Sans"/>
        </w:rPr>
        <w:t xml:space="preserve"> y </w:t>
      </w:r>
      <w:proofErr w:type="spellStart"/>
      <w:r>
        <w:rPr>
          <w:rFonts w:ascii="Taub Sans" w:hAnsi="Taub Sans"/>
        </w:rPr>
        <w:t>su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contraseña</w:t>
      </w:r>
      <w:proofErr w:type="spellEnd"/>
    </w:p>
    <w:p w14:paraId="241E8C6F" w14:textId="77777777" w:rsidR="00A84081" w:rsidRPr="0034588E" w:rsidRDefault="00A84081" w:rsidP="00A84081">
      <w:pPr>
        <w:pStyle w:val="ListParagraph"/>
        <w:numPr>
          <w:ilvl w:val="0"/>
          <w:numId w:val="8"/>
        </w:numPr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 xml:space="preserve">Las </w:t>
      </w:r>
      <w:proofErr w:type="spellStart"/>
      <w:r>
        <w:rPr>
          <w:rFonts w:ascii="Taub Sans" w:hAnsi="Taub Sans"/>
        </w:rPr>
        <w:t>indicaciones</w:t>
      </w:r>
      <w:proofErr w:type="spellEnd"/>
      <w:r>
        <w:rPr>
          <w:rFonts w:ascii="Taub Sans" w:hAnsi="Taub Sans"/>
        </w:rPr>
        <w:t xml:space="preserve"> de la </w:t>
      </w:r>
      <w:proofErr w:type="spellStart"/>
      <w:r>
        <w:rPr>
          <w:rFonts w:ascii="Taub Sans" w:hAnsi="Taub Sans"/>
        </w:rPr>
        <w:t>pantalla</w:t>
      </w:r>
      <w:proofErr w:type="spellEnd"/>
      <w:r>
        <w:rPr>
          <w:rFonts w:ascii="Taub Sans" w:hAnsi="Taub Sans"/>
        </w:rPr>
        <w:t xml:space="preserve"> lo </w:t>
      </w:r>
      <w:proofErr w:type="spellStart"/>
      <w:r>
        <w:rPr>
          <w:rFonts w:ascii="Taub Sans" w:hAnsi="Taub Sans"/>
        </w:rPr>
        <w:t>guiarán</w:t>
      </w:r>
      <w:proofErr w:type="spellEnd"/>
      <w:r>
        <w:rPr>
          <w:rFonts w:ascii="Taub Sans" w:hAnsi="Taub Sans"/>
        </w:rPr>
        <w:t xml:space="preserve"> por </w:t>
      </w:r>
      <w:proofErr w:type="spellStart"/>
      <w:r>
        <w:rPr>
          <w:rFonts w:ascii="Taub Sans" w:hAnsi="Taub Sans"/>
        </w:rPr>
        <w:t>todos</w:t>
      </w:r>
      <w:proofErr w:type="spellEnd"/>
      <w:r>
        <w:rPr>
          <w:rFonts w:ascii="Taub Sans" w:hAnsi="Taub Sans"/>
        </w:rPr>
        <w:t xml:space="preserve"> los </w:t>
      </w:r>
      <w:proofErr w:type="spellStart"/>
      <w:r>
        <w:rPr>
          <w:rFonts w:ascii="Taub Sans" w:hAnsi="Taub Sans"/>
        </w:rPr>
        <w:t>pasos</w:t>
      </w:r>
      <w:proofErr w:type="spellEnd"/>
      <w:r>
        <w:rPr>
          <w:rFonts w:ascii="Taub Sans" w:hAnsi="Taub Sans"/>
        </w:rPr>
        <w:t xml:space="preserve"> para </w:t>
      </w:r>
      <w:proofErr w:type="spellStart"/>
      <w:r>
        <w:rPr>
          <w:rFonts w:ascii="Taub Sans" w:hAnsi="Taub Sans"/>
        </w:rPr>
        <w:t>ayudarlo</w:t>
      </w:r>
      <w:proofErr w:type="spellEnd"/>
      <w:r>
        <w:rPr>
          <w:rFonts w:ascii="Taub Sans" w:hAnsi="Taub Sans"/>
        </w:rPr>
        <w:t xml:space="preserve"> a </w:t>
      </w:r>
      <w:proofErr w:type="spellStart"/>
      <w:r>
        <w:rPr>
          <w:rFonts w:ascii="Taub Sans" w:hAnsi="Taub Sans"/>
        </w:rPr>
        <w:t>verificar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su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identidad</w:t>
      </w:r>
      <w:proofErr w:type="spellEnd"/>
      <w:r>
        <w:rPr>
          <w:rFonts w:ascii="Taub Sans" w:hAnsi="Taub Sans"/>
        </w:rPr>
        <w:t xml:space="preserve"> y </w:t>
      </w:r>
      <w:proofErr w:type="spellStart"/>
      <w:r>
        <w:rPr>
          <w:rFonts w:ascii="Taub Sans" w:hAnsi="Taub Sans"/>
        </w:rPr>
        <w:t>mantener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su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cuenta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privada</w:t>
      </w:r>
      <w:proofErr w:type="spellEnd"/>
      <w:r>
        <w:rPr>
          <w:rFonts w:ascii="Taub Sans" w:hAnsi="Taub Sans"/>
        </w:rPr>
        <w:t xml:space="preserve">, </w:t>
      </w:r>
      <w:proofErr w:type="spellStart"/>
      <w:r>
        <w:rPr>
          <w:rFonts w:ascii="Taub Sans" w:hAnsi="Taub Sans"/>
        </w:rPr>
        <w:t>mientras</w:t>
      </w:r>
      <w:proofErr w:type="spellEnd"/>
      <w:r>
        <w:rPr>
          <w:rFonts w:ascii="Taub Sans" w:hAnsi="Taub Sans"/>
        </w:rPr>
        <w:t xml:space="preserve"> le </w:t>
      </w:r>
      <w:proofErr w:type="spellStart"/>
      <w:r>
        <w:rPr>
          <w:rFonts w:ascii="Taub Sans" w:hAnsi="Taub Sans"/>
        </w:rPr>
        <w:t>ofrecen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mensajes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útiles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si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tiene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problemas</w:t>
      </w:r>
      <w:proofErr w:type="spellEnd"/>
    </w:p>
    <w:p w14:paraId="42FE5398" w14:textId="77777777" w:rsidR="00A84081" w:rsidRPr="0034588E" w:rsidRDefault="00A84081" w:rsidP="00A84081">
      <w:pPr>
        <w:rPr>
          <w:rFonts w:ascii="Taub Sans" w:hAnsi="Taub Sans"/>
        </w:rPr>
      </w:pPr>
    </w:p>
    <w:p w14:paraId="5D01F662" w14:textId="774123D8" w:rsidR="00500D80" w:rsidRPr="008660BC" w:rsidRDefault="00500D80" w:rsidP="00F5242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ub Sans" w:eastAsia="Helvetica Neue" w:hAnsi="Taub Sans" w:cs="Helvetica Neue"/>
          <w:b/>
          <w:color w:val="C00000"/>
          <w:sz w:val="26"/>
        </w:rPr>
      </w:pP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Cómo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obtener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una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verificación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de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estado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migratorio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</w:t>
      </w:r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 xml:space="preserve">[Nota para los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>empleadores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 xml:space="preserve">: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>Instrucciones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 xml:space="preserve"> OPCIONALES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>si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 xml:space="preserve">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>tiene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 xml:space="preserve">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>contrato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 xml:space="preserve"> para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>esta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 xml:space="preserve">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>parte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 xml:space="preserve"> del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>servicio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  <w:u w:val="single"/>
        </w:rPr>
        <w:t>]</w:t>
      </w:r>
      <w:r>
        <w:rPr>
          <w:rFonts w:ascii="Taub Sans" w:hAnsi="Taub Sans"/>
          <w:b/>
          <w:bCs/>
          <w:color w:val="D0271D"/>
          <w:sz w:val="28"/>
          <w:szCs w:val="32"/>
        </w:rPr>
        <w:t>:</w:t>
      </w:r>
    </w:p>
    <w:p w14:paraId="116E24CD" w14:textId="34CC42E0" w:rsidR="00500D80" w:rsidRPr="0034588E" w:rsidRDefault="00500D80" w:rsidP="00500D80">
      <w:pPr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 xml:space="preserve">The Work Number </w:t>
      </w:r>
      <w:proofErr w:type="spellStart"/>
      <w:r>
        <w:rPr>
          <w:rFonts w:ascii="Taub Sans" w:hAnsi="Taub Sans"/>
        </w:rPr>
        <w:t>ofrece</w:t>
      </w:r>
      <w:proofErr w:type="spellEnd"/>
      <w:r>
        <w:rPr>
          <w:rFonts w:ascii="Taub Sans" w:hAnsi="Taub Sans"/>
        </w:rPr>
        <w:t xml:space="preserve"> una </w:t>
      </w:r>
      <w:proofErr w:type="spellStart"/>
      <w:r>
        <w:rPr>
          <w:rFonts w:ascii="Taub Sans" w:hAnsi="Taub Sans"/>
        </w:rPr>
        <w:t>manera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rápida</w:t>
      </w:r>
      <w:proofErr w:type="spellEnd"/>
      <w:r>
        <w:rPr>
          <w:rFonts w:ascii="Taub Sans" w:hAnsi="Taub Sans"/>
        </w:rPr>
        <w:t xml:space="preserve"> y </w:t>
      </w:r>
      <w:proofErr w:type="spellStart"/>
      <w:r>
        <w:rPr>
          <w:rFonts w:ascii="Taub Sans" w:hAnsi="Taub Sans"/>
        </w:rPr>
        <w:t>privada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ayudar</w:t>
      </w:r>
      <w:proofErr w:type="spellEnd"/>
      <w:r>
        <w:rPr>
          <w:rFonts w:ascii="Taub Sans" w:hAnsi="Taub Sans"/>
        </w:rPr>
        <w:t xml:space="preserve"> a </w:t>
      </w:r>
      <w:proofErr w:type="spellStart"/>
      <w:r>
        <w:rPr>
          <w:rFonts w:ascii="Taub Sans" w:hAnsi="Taub Sans"/>
        </w:rPr>
        <w:t>dar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pruebas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empleo</w:t>
      </w:r>
      <w:proofErr w:type="spellEnd"/>
      <w:r>
        <w:rPr>
          <w:rFonts w:ascii="Taub Sans" w:hAnsi="Taub Sans"/>
        </w:rPr>
        <w:t xml:space="preserve"> o de </w:t>
      </w:r>
      <w:proofErr w:type="spellStart"/>
      <w:r>
        <w:rPr>
          <w:rFonts w:ascii="Taub Sans" w:hAnsi="Taub Sans"/>
        </w:rPr>
        <w:t>ingresos</w:t>
      </w:r>
      <w:proofErr w:type="spellEnd"/>
      <w:r>
        <w:rPr>
          <w:rFonts w:ascii="Taub Sans" w:hAnsi="Taub Sans"/>
        </w:rPr>
        <w:t xml:space="preserve"> a </w:t>
      </w:r>
      <w:proofErr w:type="spellStart"/>
      <w:r>
        <w:rPr>
          <w:rFonts w:ascii="Taub Sans" w:hAnsi="Taub Sans"/>
        </w:rPr>
        <w:t>ciertas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agencias</w:t>
      </w:r>
      <w:proofErr w:type="spellEnd"/>
      <w:r>
        <w:rPr>
          <w:rFonts w:ascii="Taub Sans" w:hAnsi="Taub Sans"/>
        </w:rPr>
        <w:t xml:space="preserve"> del </w:t>
      </w:r>
      <w:proofErr w:type="spellStart"/>
      <w:r>
        <w:rPr>
          <w:rFonts w:ascii="Taub Sans" w:hAnsi="Taub Sans"/>
        </w:rPr>
        <w:t>gobierno</w:t>
      </w:r>
      <w:proofErr w:type="spellEnd"/>
      <w:r>
        <w:rPr>
          <w:rFonts w:ascii="Taub Sans" w:hAnsi="Taub Sans"/>
        </w:rPr>
        <w:t xml:space="preserve">, </w:t>
      </w:r>
      <w:proofErr w:type="spellStart"/>
      <w:r>
        <w:rPr>
          <w:rFonts w:ascii="Taub Sans" w:hAnsi="Taub Sans"/>
        </w:rPr>
        <w:t>incluyendo</w:t>
      </w:r>
      <w:proofErr w:type="spellEnd"/>
      <w:r>
        <w:rPr>
          <w:rFonts w:ascii="Taub Sans" w:hAnsi="Taub Sans"/>
        </w:rPr>
        <w:t xml:space="preserve"> el </w:t>
      </w:r>
      <w:proofErr w:type="spellStart"/>
      <w:r>
        <w:rPr>
          <w:rFonts w:ascii="Taub Sans" w:hAnsi="Taub Sans"/>
        </w:rPr>
        <w:t>Departamento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Seguridad</w:t>
      </w:r>
      <w:proofErr w:type="spellEnd"/>
      <w:r>
        <w:rPr>
          <w:rFonts w:ascii="Taub Sans" w:hAnsi="Taub Sans"/>
        </w:rPr>
        <w:t xml:space="preserve"> Nacional de EE. UU. (U.S. Department of Homeland Security), el </w:t>
      </w:r>
      <w:proofErr w:type="spellStart"/>
      <w:r>
        <w:rPr>
          <w:rFonts w:ascii="Taub Sans" w:hAnsi="Taub Sans"/>
        </w:rPr>
        <w:t>Servicio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Ciudadanía</w:t>
      </w:r>
      <w:proofErr w:type="spellEnd"/>
      <w:r>
        <w:rPr>
          <w:rFonts w:ascii="Taub Sans" w:hAnsi="Taub Sans"/>
        </w:rPr>
        <w:t xml:space="preserve"> e </w:t>
      </w:r>
      <w:proofErr w:type="spellStart"/>
      <w:r>
        <w:rPr>
          <w:rFonts w:ascii="Taub Sans" w:hAnsi="Taub Sans"/>
        </w:rPr>
        <w:t>Inmigración</w:t>
      </w:r>
      <w:proofErr w:type="spellEnd"/>
      <w:r>
        <w:rPr>
          <w:rFonts w:ascii="Taub Sans" w:hAnsi="Taub Sans"/>
        </w:rPr>
        <w:t xml:space="preserve"> de EE. UU. (U.S. Citizen and Immigration Services) y </w:t>
      </w:r>
      <w:proofErr w:type="spellStart"/>
      <w:r>
        <w:rPr>
          <w:rFonts w:ascii="Taub Sans" w:hAnsi="Taub Sans"/>
        </w:rPr>
        <w:t>algunas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agencias</w:t>
      </w:r>
      <w:proofErr w:type="spellEnd"/>
      <w:r>
        <w:rPr>
          <w:rFonts w:ascii="Taub Sans" w:hAnsi="Taub Sans"/>
        </w:rPr>
        <w:t xml:space="preserve"> o </w:t>
      </w:r>
      <w:proofErr w:type="spellStart"/>
      <w:r>
        <w:rPr>
          <w:rFonts w:ascii="Taub Sans" w:hAnsi="Taub Sans"/>
        </w:rPr>
        <w:t>embajadas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gobiernos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extranjeros</w:t>
      </w:r>
      <w:proofErr w:type="spellEnd"/>
      <w:r>
        <w:rPr>
          <w:rFonts w:ascii="Taub Sans" w:hAnsi="Taub Sans"/>
        </w:rPr>
        <w:t xml:space="preserve">. The Work Number da </w:t>
      </w:r>
      <w:proofErr w:type="spellStart"/>
      <w:r>
        <w:rPr>
          <w:rFonts w:ascii="Taub Sans" w:hAnsi="Taub Sans"/>
        </w:rPr>
        <w:t>información</w:t>
      </w:r>
      <w:proofErr w:type="spellEnd"/>
      <w:r>
        <w:rPr>
          <w:rFonts w:ascii="Taub Sans" w:hAnsi="Taub Sans"/>
        </w:rPr>
        <w:t xml:space="preserve"> de </w:t>
      </w:r>
      <w:proofErr w:type="spellStart"/>
      <w:r>
        <w:rPr>
          <w:rFonts w:ascii="Taub Sans" w:hAnsi="Taub Sans"/>
        </w:rPr>
        <w:t>empleo</w:t>
      </w:r>
      <w:proofErr w:type="spellEnd"/>
      <w:r>
        <w:rPr>
          <w:rFonts w:ascii="Taub Sans" w:hAnsi="Taub Sans"/>
        </w:rPr>
        <w:t xml:space="preserve"> y de </w:t>
      </w:r>
      <w:proofErr w:type="spellStart"/>
      <w:r>
        <w:rPr>
          <w:rFonts w:ascii="Taub Sans" w:hAnsi="Taub Sans"/>
        </w:rPr>
        <w:t>ingresos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solamente</w:t>
      </w:r>
      <w:proofErr w:type="spellEnd"/>
      <w:r>
        <w:rPr>
          <w:rFonts w:ascii="Taub Sans" w:hAnsi="Taub Sans"/>
        </w:rPr>
        <w:t xml:space="preserve">; no </w:t>
      </w:r>
      <w:proofErr w:type="spellStart"/>
      <w:r>
        <w:rPr>
          <w:rFonts w:ascii="Taub Sans" w:hAnsi="Taub Sans"/>
        </w:rPr>
        <w:t>puede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dar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ninguna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otra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información</w:t>
      </w:r>
      <w:proofErr w:type="spellEnd"/>
      <w:r>
        <w:rPr>
          <w:rFonts w:ascii="Taub Sans" w:hAnsi="Taub Sans"/>
        </w:rPr>
        <w:t xml:space="preserve"> que </w:t>
      </w:r>
      <w:proofErr w:type="spellStart"/>
      <w:r>
        <w:rPr>
          <w:rFonts w:ascii="Taub Sans" w:hAnsi="Taub Sans"/>
        </w:rPr>
        <w:t>podría</w:t>
      </w:r>
      <w:proofErr w:type="spellEnd"/>
      <w:r>
        <w:rPr>
          <w:rFonts w:ascii="Taub Sans" w:hAnsi="Taub Sans"/>
        </w:rPr>
        <w:t xml:space="preserve"> ser </w:t>
      </w:r>
      <w:proofErr w:type="spellStart"/>
      <w:r>
        <w:rPr>
          <w:rFonts w:ascii="Taub Sans" w:hAnsi="Taub Sans"/>
        </w:rPr>
        <w:t>necesaria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durante</w:t>
      </w:r>
      <w:proofErr w:type="spellEnd"/>
      <w:r>
        <w:rPr>
          <w:rFonts w:ascii="Taub Sans" w:hAnsi="Taub Sans"/>
        </w:rPr>
        <w:t xml:space="preserve"> el </w:t>
      </w:r>
      <w:proofErr w:type="spellStart"/>
      <w:r>
        <w:rPr>
          <w:rFonts w:ascii="Taub Sans" w:hAnsi="Taub Sans"/>
        </w:rPr>
        <w:t>procesamiento</w:t>
      </w:r>
      <w:proofErr w:type="spellEnd"/>
      <w:r>
        <w:rPr>
          <w:rFonts w:ascii="Taub Sans" w:hAnsi="Taub Sans"/>
        </w:rPr>
        <w:t xml:space="preserve"> de una </w:t>
      </w:r>
      <w:proofErr w:type="spellStart"/>
      <w:r>
        <w:rPr>
          <w:rFonts w:ascii="Taub Sans" w:hAnsi="Taub Sans"/>
        </w:rPr>
        <w:t>solicitud</w:t>
      </w:r>
      <w:proofErr w:type="spellEnd"/>
      <w:r>
        <w:rPr>
          <w:rFonts w:ascii="Taub Sans" w:hAnsi="Taub Sans"/>
        </w:rPr>
        <w:t xml:space="preserve">. </w:t>
      </w:r>
      <w:proofErr w:type="spellStart"/>
      <w:r>
        <w:rPr>
          <w:rFonts w:ascii="Taub Sans" w:hAnsi="Taub Sans"/>
        </w:rPr>
        <w:t>Visite</w:t>
      </w:r>
      <w:proofErr w:type="spellEnd"/>
      <w:r>
        <w:rPr>
          <w:rFonts w:ascii="Taub Sans" w:hAnsi="Taub Sans"/>
        </w:rPr>
        <w:t xml:space="preserve"> </w:t>
      </w:r>
      <w:r w:rsidR="00D14480" w:rsidRPr="00DC7ED6">
        <w:rPr>
          <w:rFonts w:ascii="Arial" w:hAnsi="Arial" w:cs="Arial"/>
          <w:color w:val="323E47"/>
          <w:sz w:val="20"/>
          <w:szCs w:val="20"/>
        </w:rPr>
        <w:t xml:space="preserve"> </w:t>
      </w:r>
      <w:hyperlink r:id="rId13" w:tgtFrame="_blank" w:history="1">
        <w:r w:rsidR="00D14480" w:rsidRPr="0086344B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https://employees.theworknumber.com</w:t>
        </w:r>
      </w:hyperlink>
      <w:r w:rsidR="00610376">
        <w:rPr>
          <w:rStyle w:val="Hyperlink"/>
          <w:rFonts w:ascii="Taub Sans" w:hAnsi="Taub Sans"/>
          <w:color w:val="545659" w:themeColor="text1"/>
        </w:rPr>
        <w:t xml:space="preserve"> </w:t>
      </w:r>
      <w:r>
        <w:rPr>
          <w:rFonts w:ascii="Taub Sans" w:hAnsi="Taub Sans"/>
        </w:rPr>
        <w:t xml:space="preserve">y </w:t>
      </w:r>
      <w:proofErr w:type="spellStart"/>
      <w:r>
        <w:rPr>
          <w:rFonts w:ascii="Taub Sans" w:hAnsi="Taub Sans"/>
        </w:rPr>
        <w:t>haga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clic</w:t>
      </w:r>
      <w:proofErr w:type="spellEnd"/>
      <w:r>
        <w:rPr>
          <w:rFonts w:ascii="Taub Sans" w:hAnsi="Taub Sans"/>
        </w:rPr>
        <w:t xml:space="preserve"> </w:t>
      </w:r>
      <w:proofErr w:type="spellStart"/>
      <w:r w:rsidR="00A8252E">
        <w:rPr>
          <w:sz w:val="22"/>
          <w:szCs w:val="22"/>
        </w:rPr>
        <w:t>en</w:t>
      </w:r>
      <w:proofErr w:type="spellEnd"/>
      <w:r w:rsidR="00A8252E">
        <w:rPr>
          <w:sz w:val="22"/>
          <w:szCs w:val="22"/>
        </w:rPr>
        <w:t xml:space="preserve"> Login (</w:t>
      </w:r>
      <w:proofErr w:type="spellStart"/>
      <w:r w:rsidR="00A8252E">
        <w:rPr>
          <w:sz w:val="22"/>
          <w:szCs w:val="22"/>
        </w:rPr>
        <w:t>Iniciar</w:t>
      </w:r>
      <w:proofErr w:type="spellEnd"/>
      <w:r w:rsidR="00A8252E">
        <w:rPr>
          <w:sz w:val="22"/>
          <w:szCs w:val="22"/>
        </w:rPr>
        <w:t xml:space="preserve"> </w:t>
      </w:r>
      <w:proofErr w:type="spellStart"/>
      <w:r w:rsidR="00A8252E">
        <w:rPr>
          <w:sz w:val="22"/>
          <w:szCs w:val="22"/>
        </w:rPr>
        <w:t>sesión</w:t>
      </w:r>
      <w:proofErr w:type="spellEnd"/>
      <w:r w:rsidR="00A8252E">
        <w:rPr>
          <w:sz w:val="22"/>
          <w:szCs w:val="22"/>
        </w:rPr>
        <w:t xml:space="preserve">) </w:t>
      </w:r>
      <w:proofErr w:type="spellStart"/>
      <w:r>
        <w:rPr>
          <w:rFonts w:ascii="Taub Sans" w:hAnsi="Taub Sans"/>
        </w:rPr>
        <w:t>en</w:t>
      </w:r>
      <w:proofErr w:type="spellEnd"/>
      <w:r>
        <w:rPr>
          <w:rFonts w:ascii="Taub Sans" w:hAnsi="Taub Sans"/>
        </w:rPr>
        <w:t xml:space="preserve"> la </w:t>
      </w:r>
      <w:proofErr w:type="spellStart"/>
      <w:r>
        <w:rPr>
          <w:rFonts w:ascii="Taub Sans" w:hAnsi="Taub Sans"/>
        </w:rPr>
        <w:t>pestaña</w:t>
      </w:r>
      <w:proofErr w:type="spellEnd"/>
      <w:r>
        <w:rPr>
          <w:rFonts w:ascii="Taub Sans" w:hAnsi="Taub Sans"/>
        </w:rPr>
        <w:t xml:space="preserve"> “Immigration” (</w:t>
      </w:r>
      <w:proofErr w:type="spellStart"/>
      <w:r>
        <w:rPr>
          <w:rFonts w:ascii="Taub Sans" w:hAnsi="Taub Sans"/>
        </w:rPr>
        <w:t>Inmigración</w:t>
      </w:r>
      <w:proofErr w:type="spellEnd"/>
      <w:r>
        <w:rPr>
          <w:rFonts w:ascii="Taub Sans" w:hAnsi="Taub Sans"/>
        </w:rPr>
        <w:t xml:space="preserve">). </w:t>
      </w:r>
    </w:p>
    <w:p w14:paraId="2BEFB00E" w14:textId="77777777" w:rsidR="004E11C0" w:rsidRDefault="004E11C0" w:rsidP="008660BC">
      <w:pPr>
        <w:keepNext/>
        <w:keepLines/>
        <w:outlineLvl w:val="0"/>
        <w:rPr>
          <w:rFonts w:ascii="Taub Sans" w:hAnsi="Taub Sans"/>
          <w:b/>
          <w:bCs/>
          <w:color w:val="D0271D"/>
          <w:sz w:val="28"/>
          <w:szCs w:val="32"/>
        </w:rPr>
      </w:pPr>
    </w:p>
    <w:p w14:paraId="230CC1FD" w14:textId="77777777" w:rsidR="008660BC" w:rsidRPr="008660BC" w:rsidRDefault="008660BC" w:rsidP="008660BC">
      <w:pPr>
        <w:keepNext/>
        <w:keepLines/>
        <w:outlineLvl w:val="0"/>
        <w:rPr>
          <w:rFonts w:ascii="Taub Sans" w:eastAsia="Times New Roman" w:hAnsi="Taub Sans"/>
          <w:b/>
          <w:color w:val="D0271D"/>
          <w:sz w:val="28"/>
          <w:szCs w:val="32"/>
        </w:rPr>
      </w:pPr>
      <w:r>
        <w:rPr>
          <w:rFonts w:ascii="Taub Sans" w:hAnsi="Taub Sans"/>
          <w:b/>
          <w:bCs/>
          <w:color w:val="D0271D"/>
          <w:sz w:val="28"/>
          <w:szCs w:val="32"/>
        </w:rPr>
        <w:t xml:space="preserve">¡Estamos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aquí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 xml:space="preserve"> para </w:t>
      </w:r>
      <w:proofErr w:type="spellStart"/>
      <w:r>
        <w:rPr>
          <w:rFonts w:ascii="Taub Sans" w:hAnsi="Taub Sans"/>
          <w:b/>
          <w:bCs/>
          <w:color w:val="D0271D"/>
          <w:sz w:val="28"/>
          <w:szCs w:val="32"/>
        </w:rPr>
        <w:t>ayudarle</w:t>
      </w:r>
      <w:proofErr w:type="spellEnd"/>
      <w:r>
        <w:rPr>
          <w:rFonts w:ascii="Taub Sans" w:hAnsi="Taub Sans"/>
          <w:b/>
          <w:bCs/>
          <w:color w:val="D0271D"/>
          <w:sz w:val="28"/>
          <w:szCs w:val="32"/>
        </w:rPr>
        <w:t>!</w:t>
      </w:r>
    </w:p>
    <w:p w14:paraId="3B7AC94C" w14:textId="77777777" w:rsidR="008660BC" w:rsidRPr="0034588E" w:rsidRDefault="008660BC" w:rsidP="008660BC">
      <w:pPr>
        <w:keepNext/>
        <w:keepLines/>
        <w:outlineLvl w:val="0"/>
        <w:rPr>
          <w:rFonts w:ascii="Taub Sans" w:eastAsia="Times New Roman" w:hAnsi="Taub Sans"/>
          <w:b/>
          <w:sz w:val="28"/>
          <w:szCs w:val="32"/>
        </w:rPr>
      </w:pPr>
      <w:r>
        <w:rPr>
          <w:rFonts w:ascii="Taub Sans" w:hAnsi="Taub Sans"/>
        </w:rPr>
        <w:t xml:space="preserve">¿Tiene </w:t>
      </w:r>
      <w:proofErr w:type="spellStart"/>
      <w:r>
        <w:rPr>
          <w:rFonts w:ascii="Taub Sans" w:hAnsi="Taub Sans"/>
        </w:rPr>
        <w:t>preguntas</w:t>
      </w:r>
      <w:proofErr w:type="spellEnd"/>
      <w:r>
        <w:rPr>
          <w:rFonts w:ascii="Taub Sans" w:hAnsi="Taub Sans"/>
        </w:rPr>
        <w:t>? O ¿</w:t>
      </w:r>
      <w:proofErr w:type="spellStart"/>
      <w:r>
        <w:rPr>
          <w:rFonts w:ascii="Taub Sans" w:hAnsi="Taub Sans"/>
        </w:rPr>
        <w:t>necesita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hablar</w:t>
      </w:r>
      <w:proofErr w:type="spellEnd"/>
      <w:r>
        <w:rPr>
          <w:rFonts w:ascii="Taub Sans" w:hAnsi="Taub Sans"/>
        </w:rPr>
        <w:t xml:space="preserve"> con </w:t>
      </w:r>
      <w:proofErr w:type="spellStart"/>
      <w:r>
        <w:rPr>
          <w:rFonts w:ascii="Taub Sans" w:hAnsi="Taub Sans"/>
        </w:rPr>
        <w:t>alguien</w:t>
      </w:r>
      <w:proofErr w:type="spellEnd"/>
      <w:r>
        <w:rPr>
          <w:rFonts w:ascii="Taub Sans" w:hAnsi="Taub Sans"/>
        </w:rPr>
        <w:t xml:space="preserve">? Si </w:t>
      </w:r>
      <w:proofErr w:type="spellStart"/>
      <w:r>
        <w:rPr>
          <w:rFonts w:ascii="Taub Sans" w:hAnsi="Taub Sans"/>
        </w:rPr>
        <w:t>necesita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ayuda</w:t>
      </w:r>
      <w:proofErr w:type="spellEnd"/>
      <w:r>
        <w:rPr>
          <w:rFonts w:ascii="Taub Sans" w:hAnsi="Taub Sans"/>
        </w:rPr>
        <w:t xml:space="preserve">, </w:t>
      </w:r>
      <w:proofErr w:type="spellStart"/>
      <w:r>
        <w:rPr>
          <w:rFonts w:ascii="Taub Sans" w:hAnsi="Taub Sans"/>
        </w:rPr>
        <w:t>comuníquese</w:t>
      </w:r>
      <w:proofErr w:type="spellEnd"/>
      <w:r>
        <w:rPr>
          <w:rFonts w:ascii="Taub Sans" w:hAnsi="Taub Sans"/>
        </w:rPr>
        <w:t xml:space="preserve"> con el Centro de </w:t>
      </w:r>
      <w:proofErr w:type="spellStart"/>
      <w:r>
        <w:rPr>
          <w:rFonts w:ascii="Taub Sans" w:hAnsi="Taub Sans"/>
        </w:rPr>
        <w:t>Servicio</w:t>
      </w:r>
      <w:proofErr w:type="spellEnd"/>
      <w:r>
        <w:rPr>
          <w:rFonts w:ascii="Taub Sans" w:hAnsi="Taub Sans"/>
        </w:rPr>
        <w:t xml:space="preserve"> para </w:t>
      </w:r>
      <w:proofErr w:type="spellStart"/>
      <w:r>
        <w:rPr>
          <w:rFonts w:ascii="Taub Sans" w:hAnsi="Taub Sans"/>
        </w:rPr>
        <w:t>Empleados</w:t>
      </w:r>
      <w:proofErr w:type="spellEnd"/>
      <w:r>
        <w:rPr>
          <w:rFonts w:ascii="Taub Sans" w:hAnsi="Taub Sans"/>
        </w:rPr>
        <w:t xml:space="preserve"> de The Work Number al:</w:t>
      </w:r>
    </w:p>
    <w:p w14:paraId="70893FE6" w14:textId="50D7CF9B" w:rsidR="008660BC" w:rsidRPr="0034588E" w:rsidRDefault="008660BC" w:rsidP="008660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>8</w:t>
      </w:r>
      <w:r w:rsidR="006D0F38">
        <w:rPr>
          <w:rFonts w:ascii="Taub Sans" w:hAnsi="Taub Sans"/>
        </w:rPr>
        <w:t>66</w:t>
      </w:r>
      <w:r>
        <w:rPr>
          <w:rFonts w:ascii="Taub Sans" w:hAnsi="Taub Sans"/>
        </w:rPr>
        <w:t>-</w:t>
      </w:r>
      <w:r w:rsidR="006D0F38">
        <w:rPr>
          <w:rFonts w:ascii="Taub Sans" w:hAnsi="Taub Sans"/>
        </w:rPr>
        <w:t>604-6572</w:t>
      </w:r>
      <w:r>
        <w:rPr>
          <w:rFonts w:ascii="Taub Sans" w:hAnsi="Taub Sans"/>
        </w:rPr>
        <w:t xml:space="preserve">, de lunes a </w:t>
      </w:r>
      <w:proofErr w:type="spellStart"/>
      <w:r>
        <w:rPr>
          <w:rFonts w:ascii="Taub Sans" w:hAnsi="Taub Sans"/>
        </w:rPr>
        <w:t>viernes</w:t>
      </w:r>
      <w:proofErr w:type="spellEnd"/>
      <w:r>
        <w:rPr>
          <w:rFonts w:ascii="Taub Sans" w:hAnsi="Taub Sans"/>
        </w:rPr>
        <w:t>, de 8:00 a. m. a 9:00 p. m. (ET)</w:t>
      </w:r>
    </w:p>
    <w:p w14:paraId="5C654BD8" w14:textId="77777777" w:rsidR="008660BC" w:rsidRPr="0034588E" w:rsidRDefault="008660BC" w:rsidP="008660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aub Sans" w:eastAsia="Helvetica Neue" w:hAnsi="Taub Sans" w:cs="Helvetica Neue"/>
        </w:rPr>
      </w:pPr>
      <w:r>
        <w:rPr>
          <w:rFonts w:ascii="Taub Sans" w:hAnsi="Taub Sans"/>
        </w:rPr>
        <w:t xml:space="preserve">TTY (personas con </w:t>
      </w:r>
      <w:proofErr w:type="spellStart"/>
      <w:r>
        <w:rPr>
          <w:rFonts w:ascii="Taub Sans" w:hAnsi="Taub Sans"/>
        </w:rPr>
        <w:t>discapacidad</w:t>
      </w:r>
      <w:proofErr w:type="spellEnd"/>
      <w:r>
        <w:rPr>
          <w:rFonts w:ascii="Taub Sans" w:hAnsi="Taub Sans"/>
        </w:rPr>
        <w:t xml:space="preserve"> </w:t>
      </w:r>
      <w:proofErr w:type="spellStart"/>
      <w:r>
        <w:rPr>
          <w:rFonts w:ascii="Taub Sans" w:hAnsi="Taub Sans"/>
        </w:rPr>
        <w:t>auditiva</w:t>
      </w:r>
      <w:proofErr w:type="spellEnd"/>
      <w:r>
        <w:rPr>
          <w:rFonts w:ascii="Taub Sans" w:hAnsi="Taub Sans"/>
        </w:rPr>
        <w:t>): 800-424-0253</w:t>
      </w:r>
    </w:p>
    <w:p w14:paraId="3DC273C4" w14:textId="070C298A" w:rsidR="00A323A0" w:rsidRPr="00A97BF5" w:rsidRDefault="00A323A0" w:rsidP="00A323A0">
      <w:pPr>
        <w:pStyle w:val="Heading1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orreo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electrónico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introductorio</w:t>
      </w:r>
      <w:proofErr w:type="spellEnd"/>
      <w:r>
        <w:rPr>
          <w:b/>
          <w:bCs/>
          <w:sz w:val="28"/>
          <w:szCs w:val="28"/>
        </w:rPr>
        <w:t xml:space="preserve"> para </w:t>
      </w:r>
      <w:proofErr w:type="spellStart"/>
      <w:r>
        <w:rPr>
          <w:b/>
          <w:bCs/>
          <w:sz w:val="28"/>
          <w:szCs w:val="28"/>
        </w:rPr>
        <w:t>enviar</w:t>
      </w:r>
      <w:proofErr w:type="spellEnd"/>
      <w:r>
        <w:rPr>
          <w:b/>
          <w:bCs/>
          <w:sz w:val="28"/>
          <w:szCs w:val="28"/>
        </w:rPr>
        <w:t xml:space="preserve"> a los </w:t>
      </w:r>
      <w:proofErr w:type="spellStart"/>
      <w:r>
        <w:rPr>
          <w:b/>
          <w:bCs/>
          <w:sz w:val="28"/>
          <w:szCs w:val="28"/>
        </w:rPr>
        <w:t>empleados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7DFFE64" w14:textId="77777777" w:rsidR="00A323A0" w:rsidRPr="00A97BF5" w:rsidRDefault="00A323A0" w:rsidP="00A32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rFonts w:eastAsia="Helvetica Neue" w:cs="Helvetica Neue"/>
          <w:sz w:val="22"/>
          <w:szCs w:val="22"/>
        </w:rPr>
      </w:pPr>
      <w:proofErr w:type="spellStart"/>
      <w:r>
        <w:rPr>
          <w:sz w:val="22"/>
          <w:szCs w:val="22"/>
        </w:rPr>
        <w:t>Asunto</w:t>
      </w:r>
      <w:proofErr w:type="spellEnd"/>
      <w:r>
        <w:rPr>
          <w:sz w:val="22"/>
          <w:szCs w:val="22"/>
        </w:rPr>
        <w:t xml:space="preserve">: Nuevo </w:t>
      </w:r>
      <w:proofErr w:type="spellStart"/>
      <w:r>
        <w:rPr>
          <w:sz w:val="22"/>
          <w:szCs w:val="22"/>
        </w:rPr>
        <w:t>beneficio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empleados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verificación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automatizada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empleo</w:t>
      </w:r>
      <w:proofErr w:type="spellEnd"/>
    </w:p>
    <w:p w14:paraId="172F3A84" w14:textId="77777777" w:rsidR="00A323A0" w:rsidRPr="00A97BF5" w:rsidRDefault="00A323A0" w:rsidP="00A32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rFonts w:eastAsia="Helvetica Neue" w:cs="Helvetica Neue"/>
          <w:sz w:val="22"/>
          <w:szCs w:val="22"/>
        </w:rPr>
      </w:pPr>
    </w:p>
    <w:p w14:paraId="09E49AEB" w14:textId="77777777" w:rsidR="00A323A0" w:rsidRPr="00A97BF5" w:rsidRDefault="00A323A0" w:rsidP="00A32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rFonts w:eastAsia="Helvetica Neue" w:cs="Helvetica Neue"/>
          <w:sz w:val="22"/>
          <w:szCs w:val="22"/>
        </w:rPr>
      </w:pPr>
      <w:r>
        <w:rPr>
          <w:sz w:val="22"/>
          <w:szCs w:val="22"/>
        </w:rPr>
        <w:t>¿</w:t>
      </w:r>
      <w:proofErr w:type="spellStart"/>
      <w:r>
        <w:rPr>
          <w:sz w:val="22"/>
          <w:szCs w:val="22"/>
        </w:rPr>
        <w:t>Quiere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crédito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alquilar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financiar</w:t>
      </w:r>
      <w:proofErr w:type="spellEnd"/>
      <w:r>
        <w:rPr>
          <w:sz w:val="22"/>
          <w:szCs w:val="22"/>
        </w:rPr>
        <w:t xml:space="preserve"> una </w:t>
      </w:r>
      <w:proofErr w:type="spellStart"/>
      <w:r>
        <w:rPr>
          <w:sz w:val="22"/>
          <w:szCs w:val="22"/>
        </w:rPr>
        <w:t>compra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pedir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servicios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gobierno</w:t>
      </w:r>
      <w:proofErr w:type="spellEnd"/>
      <w:r>
        <w:rPr>
          <w:sz w:val="22"/>
          <w:szCs w:val="22"/>
        </w:rPr>
        <w:t xml:space="preserve">?  Si la </w:t>
      </w:r>
      <w:proofErr w:type="spellStart"/>
      <w:r>
        <w:rPr>
          <w:sz w:val="22"/>
          <w:szCs w:val="22"/>
        </w:rPr>
        <w:t>respuesta</w:t>
      </w:r>
      <w:proofErr w:type="spellEnd"/>
      <w:r>
        <w:rPr>
          <w:sz w:val="22"/>
          <w:szCs w:val="22"/>
        </w:rPr>
        <w:t xml:space="preserve"> es </w:t>
      </w:r>
      <w:proofErr w:type="spellStart"/>
      <w:r>
        <w:rPr>
          <w:sz w:val="22"/>
          <w:szCs w:val="22"/>
        </w:rPr>
        <w:t>sí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hemos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hecho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sea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fácil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comprobantes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ingresos</w:t>
      </w:r>
      <w:proofErr w:type="spellEnd"/>
      <w:r>
        <w:rPr>
          <w:sz w:val="22"/>
          <w:szCs w:val="22"/>
        </w:rPr>
        <w:t xml:space="preserve"> o de </w:t>
      </w:r>
      <w:proofErr w:type="spellStart"/>
      <w:r>
        <w:rPr>
          <w:sz w:val="22"/>
          <w:szCs w:val="22"/>
        </w:rPr>
        <w:t>empleo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cuando</w:t>
      </w:r>
      <w:proofErr w:type="spellEnd"/>
      <w:r>
        <w:rPr>
          <w:sz w:val="22"/>
          <w:szCs w:val="22"/>
        </w:rPr>
        <w:t xml:space="preserve"> lo </w:t>
      </w:r>
      <w:proofErr w:type="spellStart"/>
      <w:r>
        <w:rPr>
          <w:sz w:val="22"/>
          <w:szCs w:val="22"/>
        </w:rPr>
        <w:t>necesite</w:t>
      </w:r>
      <w:proofErr w:type="spellEnd"/>
      <w:r>
        <w:rPr>
          <w:sz w:val="22"/>
          <w:szCs w:val="22"/>
        </w:rPr>
        <w:t xml:space="preserve">, sin </w:t>
      </w:r>
      <w:proofErr w:type="spellStart"/>
      <w:r>
        <w:rPr>
          <w:sz w:val="22"/>
          <w:szCs w:val="22"/>
        </w:rPr>
        <w:t>llamar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Recursos</w:t>
      </w:r>
      <w:proofErr w:type="spellEnd"/>
      <w:r>
        <w:rPr>
          <w:sz w:val="22"/>
          <w:szCs w:val="22"/>
        </w:rPr>
        <w:t xml:space="preserve"> Humanos.</w:t>
      </w:r>
    </w:p>
    <w:p w14:paraId="2217EF5B" w14:textId="77777777" w:rsidR="00A323A0" w:rsidRPr="00A97BF5" w:rsidRDefault="00A323A0" w:rsidP="00A32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rFonts w:eastAsia="Helvetica Neue" w:cs="Helvetica Neue"/>
          <w:sz w:val="22"/>
          <w:szCs w:val="22"/>
        </w:rPr>
      </w:pPr>
    </w:p>
    <w:p w14:paraId="0B464290" w14:textId="77777777" w:rsidR="00A323A0" w:rsidRPr="00A97BF5" w:rsidRDefault="00A323A0" w:rsidP="00A32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rFonts w:eastAsia="Helvetica Neue" w:cs="Helvetica Neue"/>
          <w:sz w:val="22"/>
          <w:szCs w:val="22"/>
        </w:rPr>
      </w:pPr>
      <w:r>
        <w:rPr>
          <w:sz w:val="22"/>
          <w:szCs w:val="22"/>
        </w:rPr>
        <w:t xml:space="preserve">Nos </w:t>
      </w:r>
      <w:proofErr w:type="spellStart"/>
      <w:r>
        <w:rPr>
          <w:sz w:val="22"/>
          <w:szCs w:val="22"/>
        </w:rPr>
        <w:t>asociamos</w:t>
      </w:r>
      <w:proofErr w:type="spellEnd"/>
      <w:r>
        <w:rPr>
          <w:sz w:val="22"/>
          <w:szCs w:val="22"/>
        </w:rPr>
        <w:t xml:space="preserve"> con el </w:t>
      </w:r>
      <w:proofErr w:type="spellStart"/>
      <w:r>
        <w:rPr>
          <w:sz w:val="22"/>
          <w:szCs w:val="22"/>
        </w:rPr>
        <w:t>servicio</w:t>
      </w:r>
      <w:proofErr w:type="spellEnd"/>
      <w:r>
        <w:rPr>
          <w:sz w:val="22"/>
          <w:szCs w:val="22"/>
        </w:rPr>
        <w:t xml:space="preserve"> de The Work Number®, que es una </w:t>
      </w:r>
      <w:proofErr w:type="spellStart"/>
      <w:r>
        <w:rPr>
          <w:sz w:val="22"/>
          <w:szCs w:val="22"/>
        </w:rPr>
        <w:t>manera</w:t>
      </w:r>
      <w:proofErr w:type="spellEnd"/>
      <w:r>
        <w:rPr>
          <w:sz w:val="22"/>
          <w:szCs w:val="22"/>
        </w:rPr>
        <w:t xml:space="preserve"> simple, </w:t>
      </w:r>
      <w:proofErr w:type="spellStart"/>
      <w:r>
        <w:rPr>
          <w:sz w:val="22"/>
          <w:szCs w:val="22"/>
        </w:rPr>
        <w:t>segura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privada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empleo</w:t>
      </w:r>
      <w:proofErr w:type="spellEnd"/>
      <w:r>
        <w:rPr>
          <w:sz w:val="22"/>
          <w:szCs w:val="22"/>
        </w:rPr>
        <w:t xml:space="preserve"> y de </w:t>
      </w:r>
      <w:proofErr w:type="spellStart"/>
      <w:r>
        <w:rPr>
          <w:sz w:val="22"/>
          <w:szCs w:val="22"/>
        </w:rPr>
        <w:t>ingresos</w:t>
      </w:r>
      <w:proofErr w:type="spellEnd"/>
      <w:r>
        <w:rPr>
          <w:sz w:val="22"/>
          <w:szCs w:val="22"/>
        </w:rPr>
        <w:t xml:space="preserve"> a las </w:t>
      </w:r>
      <w:proofErr w:type="spellStart"/>
      <w:r>
        <w:rPr>
          <w:sz w:val="22"/>
          <w:szCs w:val="22"/>
        </w:rPr>
        <w:t>empresas</w:t>
      </w:r>
      <w:proofErr w:type="spellEnd"/>
      <w:r>
        <w:rPr>
          <w:sz w:val="22"/>
          <w:szCs w:val="22"/>
        </w:rPr>
        <w:t xml:space="preserve"> que la </w:t>
      </w:r>
      <w:proofErr w:type="spellStart"/>
      <w:r>
        <w:rPr>
          <w:sz w:val="22"/>
          <w:szCs w:val="22"/>
        </w:rPr>
        <w:t>necesitan</w:t>
      </w:r>
      <w:proofErr w:type="spellEnd"/>
      <w:r>
        <w:rPr>
          <w:sz w:val="22"/>
          <w:szCs w:val="22"/>
        </w:rPr>
        <w:t xml:space="preserve">.  </w:t>
      </w:r>
      <w:proofErr w:type="spellStart"/>
      <w:r>
        <w:rPr>
          <w:sz w:val="22"/>
          <w:szCs w:val="22"/>
        </w:rPr>
        <w:t>Funciona</w:t>
      </w:r>
      <w:proofErr w:type="spellEnd"/>
      <w:r>
        <w:rPr>
          <w:sz w:val="22"/>
          <w:szCs w:val="22"/>
        </w:rPr>
        <w:t xml:space="preserve"> las 24 horas del </w:t>
      </w:r>
      <w:proofErr w:type="spellStart"/>
      <w:r>
        <w:rPr>
          <w:sz w:val="22"/>
          <w:szCs w:val="22"/>
        </w:rPr>
        <w:t>día</w:t>
      </w:r>
      <w:proofErr w:type="spellEnd"/>
      <w:r>
        <w:rPr>
          <w:sz w:val="22"/>
          <w:szCs w:val="22"/>
        </w:rPr>
        <w:t>, los 7 </w:t>
      </w:r>
      <w:proofErr w:type="spellStart"/>
      <w:r>
        <w:rPr>
          <w:sz w:val="22"/>
          <w:szCs w:val="22"/>
        </w:rPr>
        <w:t>días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semana</w:t>
      </w:r>
      <w:proofErr w:type="spellEnd"/>
      <w:r>
        <w:rPr>
          <w:sz w:val="22"/>
          <w:szCs w:val="22"/>
        </w:rPr>
        <w:t xml:space="preserve"> para que </w:t>
      </w:r>
      <w:proofErr w:type="spellStart"/>
      <w:r>
        <w:rPr>
          <w:sz w:val="22"/>
          <w:szCs w:val="22"/>
        </w:rPr>
        <w:t>pueda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obtener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decisiones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necesite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cuando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necesite</w:t>
      </w:r>
      <w:proofErr w:type="spellEnd"/>
      <w:r>
        <w:rPr>
          <w:sz w:val="22"/>
          <w:szCs w:val="22"/>
        </w:rPr>
        <w:t>.</w:t>
      </w:r>
    </w:p>
    <w:p w14:paraId="21745340" w14:textId="77777777" w:rsidR="00A323A0" w:rsidRPr="00A97BF5" w:rsidRDefault="00A323A0" w:rsidP="00A32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rFonts w:eastAsia="Helvetica Neue" w:cs="Helvetica Neue"/>
          <w:sz w:val="22"/>
          <w:szCs w:val="22"/>
        </w:rPr>
      </w:pPr>
    </w:p>
    <w:p w14:paraId="06AA75ED" w14:textId="77777777" w:rsidR="00A323A0" w:rsidRPr="00A97BF5" w:rsidRDefault="00A323A0" w:rsidP="00A32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rFonts w:eastAsia="Helvetica Neue" w:cs="Helvetica Neue"/>
          <w:sz w:val="22"/>
          <w:szCs w:val="22"/>
        </w:rPr>
      </w:pP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ahora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adelante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banquero</w:t>
      </w:r>
      <w:proofErr w:type="spellEnd"/>
      <w:r>
        <w:rPr>
          <w:sz w:val="22"/>
          <w:szCs w:val="22"/>
        </w:rPr>
        <w:t xml:space="preserve">, el </w:t>
      </w:r>
      <w:proofErr w:type="spellStart"/>
      <w:r>
        <w:rPr>
          <w:sz w:val="22"/>
          <w:szCs w:val="22"/>
        </w:rPr>
        <w:t>administrador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propiedades</w:t>
      </w:r>
      <w:proofErr w:type="spellEnd"/>
      <w:r>
        <w:rPr>
          <w:sz w:val="22"/>
          <w:szCs w:val="22"/>
        </w:rPr>
        <w:t xml:space="preserve">, el </w:t>
      </w:r>
      <w:proofErr w:type="spellStart"/>
      <w:r>
        <w:rPr>
          <w:sz w:val="22"/>
          <w:szCs w:val="22"/>
        </w:rPr>
        <w:t>concesionario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automóviles</w:t>
      </w:r>
      <w:proofErr w:type="spellEnd"/>
      <w:r>
        <w:rPr>
          <w:sz w:val="22"/>
          <w:szCs w:val="22"/>
        </w:rPr>
        <w:t xml:space="preserve"> o el </w:t>
      </w:r>
      <w:proofErr w:type="spellStart"/>
      <w:r>
        <w:rPr>
          <w:sz w:val="22"/>
          <w:szCs w:val="22"/>
        </w:rPr>
        <w:t>trabajador</w:t>
      </w:r>
      <w:proofErr w:type="spellEnd"/>
      <w:r>
        <w:rPr>
          <w:sz w:val="22"/>
          <w:szCs w:val="22"/>
        </w:rPr>
        <w:t xml:space="preserve"> social le </w:t>
      </w:r>
      <w:proofErr w:type="spellStart"/>
      <w:r>
        <w:rPr>
          <w:sz w:val="22"/>
          <w:szCs w:val="22"/>
        </w:rPr>
        <w:t>preguntan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cuánto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dinero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gana</w:t>
      </w:r>
      <w:proofErr w:type="spellEnd"/>
      <w:r>
        <w:rPr>
          <w:sz w:val="22"/>
          <w:szCs w:val="22"/>
        </w:rPr>
        <w:t xml:space="preserve"> o le </w:t>
      </w:r>
      <w:proofErr w:type="spellStart"/>
      <w:r>
        <w:rPr>
          <w:sz w:val="22"/>
          <w:szCs w:val="22"/>
        </w:rPr>
        <w:t>piden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demostrar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dónde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trabaja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simplemente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envíelos</w:t>
      </w:r>
      <w:proofErr w:type="spellEnd"/>
      <w:r>
        <w:rPr>
          <w:sz w:val="22"/>
          <w:szCs w:val="22"/>
        </w:rPr>
        <w:t xml:space="preserve"> a:</w:t>
      </w:r>
    </w:p>
    <w:p w14:paraId="547AB700" w14:textId="77777777" w:rsidR="00A323A0" w:rsidRPr="00A97BF5" w:rsidRDefault="00A323A0" w:rsidP="00A32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rFonts w:eastAsia="Helvetica Neue" w:cs="Helvetica Neue"/>
          <w:sz w:val="22"/>
          <w:szCs w:val="22"/>
        </w:rPr>
      </w:pPr>
    </w:p>
    <w:p w14:paraId="02CB53CB" w14:textId="77777777" w:rsidR="00A323A0" w:rsidRPr="00A97BF5" w:rsidRDefault="00C409E0" w:rsidP="00A323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sz w:val="22"/>
          <w:szCs w:val="22"/>
        </w:rPr>
      </w:pPr>
      <w:hyperlink r:id="rId14">
        <w:r w:rsidR="00A323A0">
          <w:rPr>
            <w:sz w:val="22"/>
            <w:szCs w:val="22"/>
            <w:u w:val="single"/>
          </w:rPr>
          <w:t>www.theworknumber.com</w:t>
        </w:r>
      </w:hyperlink>
    </w:p>
    <w:p w14:paraId="4D5A4F96" w14:textId="77777777" w:rsidR="00A323A0" w:rsidRPr="00A97BF5" w:rsidRDefault="00A323A0" w:rsidP="00A323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sz w:val="22"/>
          <w:szCs w:val="22"/>
        </w:rPr>
      </w:pPr>
      <w:r>
        <w:rPr>
          <w:sz w:val="22"/>
          <w:szCs w:val="22"/>
        </w:rPr>
        <w:t xml:space="preserve">800-367-5690, de lunes a </w:t>
      </w:r>
      <w:proofErr w:type="spellStart"/>
      <w:r>
        <w:rPr>
          <w:sz w:val="22"/>
          <w:szCs w:val="22"/>
        </w:rPr>
        <w:t>viernes</w:t>
      </w:r>
      <w:proofErr w:type="spellEnd"/>
      <w:r>
        <w:rPr>
          <w:sz w:val="22"/>
          <w:szCs w:val="22"/>
        </w:rPr>
        <w:t>, de 8:00 a. m. a 8:00 p. m. (ET)</w:t>
      </w:r>
    </w:p>
    <w:p w14:paraId="1CAC1A38" w14:textId="77777777" w:rsidR="00A323A0" w:rsidRPr="00A97BF5" w:rsidRDefault="00C409E0" w:rsidP="00A323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rPr>
          <w:sz w:val="22"/>
          <w:szCs w:val="22"/>
        </w:rPr>
      </w:pPr>
      <w:hyperlink r:id="rId15" w:history="1">
        <w:r w:rsidR="00A323A0">
          <w:rPr>
            <w:rStyle w:val="Hyperlink"/>
            <w:sz w:val="22"/>
            <w:szCs w:val="22"/>
          </w:rPr>
          <w:t>member@equifax.com</w:t>
        </w:r>
      </w:hyperlink>
    </w:p>
    <w:p w14:paraId="11768FF7" w14:textId="77777777" w:rsidR="00A323A0" w:rsidRPr="00A97BF5" w:rsidRDefault="00A323A0" w:rsidP="00A323A0">
      <w:pPr>
        <w:rPr>
          <w:rFonts w:eastAsia="Helvetica Neue" w:cs="Helvetica Neue"/>
          <w:sz w:val="22"/>
          <w:szCs w:val="22"/>
        </w:rPr>
      </w:pPr>
    </w:p>
    <w:p w14:paraId="0C7DC45C" w14:textId="5E8BD98A" w:rsidR="00A323A0" w:rsidRPr="00A97BF5" w:rsidRDefault="00A323A0" w:rsidP="00A323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00"/>
        </w:tabs>
        <w:ind w:left="200" w:hanging="180"/>
        <w:rPr>
          <w:rFonts w:eastAsia="Helvetica Neue" w:cs="Helvetica Neue"/>
          <w:sz w:val="22"/>
          <w:szCs w:val="22"/>
        </w:rPr>
      </w:pPr>
      <w:proofErr w:type="spellStart"/>
      <w:r>
        <w:rPr>
          <w:sz w:val="22"/>
          <w:szCs w:val="22"/>
        </w:rPr>
        <w:t>Así</w:t>
      </w:r>
      <w:proofErr w:type="spellEnd"/>
      <w:r>
        <w:rPr>
          <w:sz w:val="22"/>
          <w:szCs w:val="22"/>
        </w:rPr>
        <w:t xml:space="preserve"> de simple.  </w:t>
      </w:r>
      <w:proofErr w:type="spellStart"/>
      <w:r>
        <w:rPr>
          <w:sz w:val="22"/>
          <w:szCs w:val="22"/>
        </w:rPr>
        <w:t>Visite</w:t>
      </w:r>
      <w:proofErr w:type="spellEnd"/>
      <w:r>
        <w:rPr>
          <w:sz w:val="22"/>
          <w:szCs w:val="22"/>
        </w:rPr>
        <w:t xml:space="preserve"> </w:t>
      </w:r>
      <w:r w:rsidR="00D14480" w:rsidRPr="00DC7ED6">
        <w:rPr>
          <w:rFonts w:ascii="Arial" w:hAnsi="Arial" w:cs="Arial"/>
          <w:color w:val="323E47"/>
          <w:sz w:val="20"/>
          <w:szCs w:val="20"/>
        </w:rPr>
        <w:t xml:space="preserve"> </w:t>
      </w:r>
      <w:hyperlink r:id="rId16" w:tgtFrame="_blank" w:history="1">
        <w:r w:rsidR="00D14480" w:rsidRPr="0086344B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https://employees.theworknumber.com</w:t>
        </w:r>
      </w:hyperlink>
      <w:bookmarkStart w:id="0" w:name="_GoBack"/>
      <w:bookmarkEnd w:id="0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obtener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>.</w:t>
      </w:r>
    </w:p>
    <w:p w14:paraId="6E11D919" w14:textId="77777777" w:rsidR="00A323A0" w:rsidRDefault="00A323A0" w:rsidP="008660BC">
      <w:pPr>
        <w:rPr>
          <w:rFonts w:ascii="Taub Sans" w:hAnsi="Taub Sans" w:cs="Arial"/>
          <w:color w:val="545659"/>
          <w:sz w:val="16"/>
          <w:szCs w:val="16"/>
        </w:rPr>
      </w:pPr>
    </w:p>
    <w:p w14:paraId="02445550" w14:textId="77777777" w:rsidR="006D0F38" w:rsidRDefault="006D0F38" w:rsidP="008660BC">
      <w:pPr>
        <w:rPr>
          <w:rFonts w:ascii="Taub Sans" w:hAnsi="Taub Sans" w:cs="Arial"/>
          <w:color w:val="545659"/>
          <w:sz w:val="16"/>
          <w:szCs w:val="16"/>
        </w:rPr>
      </w:pPr>
    </w:p>
    <w:p w14:paraId="12899609" w14:textId="77777777" w:rsidR="006D0F38" w:rsidRDefault="006D0F38" w:rsidP="008660BC">
      <w:pPr>
        <w:rPr>
          <w:rFonts w:ascii="Taub Sans" w:hAnsi="Taub Sans" w:cs="Arial"/>
          <w:color w:val="545659"/>
          <w:sz w:val="16"/>
          <w:szCs w:val="16"/>
        </w:rPr>
      </w:pPr>
    </w:p>
    <w:p w14:paraId="434DA50C" w14:textId="77777777" w:rsidR="006D0F38" w:rsidRDefault="006D0F38" w:rsidP="008660BC">
      <w:pPr>
        <w:rPr>
          <w:rFonts w:ascii="Taub Sans" w:hAnsi="Taub Sans" w:cs="Arial"/>
          <w:color w:val="545659"/>
          <w:sz w:val="16"/>
          <w:szCs w:val="16"/>
        </w:rPr>
      </w:pPr>
    </w:p>
    <w:p w14:paraId="14C19CAC" w14:textId="77777777" w:rsidR="006D0F38" w:rsidRDefault="006D0F38" w:rsidP="008660BC">
      <w:pPr>
        <w:rPr>
          <w:rFonts w:ascii="Taub Sans" w:hAnsi="Taub Sans" w:cs="Arial"/>
          <w:color w:val="545659"/>
          <w:sz w:val="16"/>
          <w:szCs w:val="16"/>
        </w:rPr>
      </w:pPr>
    </w:p>
    <w:p w14:paraId="62A427C2" w14:textId="77777777" w:rsidR="006D0F38" w:rsidRDefault="006D0F38" w:rsidP="008660BC">
      <w:pPr>
        <w:rPr>
          <w:rFonts w:ascii="Taub Sans" w:hAnsi="Taub Sans" w:cs="Arial"/>
          <w:color w:val="545659"/>
          <w:sz w:val="16"/>
          <w:szCs w:val="16"/>
        </w:rPr>
      </w:pPr>
    </w:p>
    <w:p w14:paraId="03966ABE" w14:textId="77777777" w:rsidR="006D0F38" w:rsidRPr="008660BC" w:rsidRDefault="006D0F38" w:rsidP="008660BC">
      <w:pPr>
        <w:rPr>
          <w:rFonts w:ascii="Taub Sans" w:hAnsi="Taub Sans" w:cs="Arial"/>
          <w:color w:val="545659"/>
          <w:sz w:val="16"/>
          <w:szCs w:val="16"/>
        </w:rPr>
      </w:pPr>
    </w:p>
    <w:p w14:paraId="2426C2B6" w14:textId="77777777" w:rsidR="00927430" w:rsidRDefault="00927430" w:rsidP="00171C54">
      <w:pPr>
        <w:rPr>
          <w:sz w:val="16"/>
          <w:szCs w:val="16"/>
        </w:rPr>
      </w:pPr>
    </w:p>
    <w:p w14:paraId="730574DF" w14:textId="77777777" w:rsidR="00171C54" w:rsidRDefault="00171C54" w:rsidP="00171C54">
      <w:pPr>
        <w:rPr>
          <w:rFonts w:ascii="Arial" w:hAnsi="Arial" w:cs="Arial"/>
        </w:rPr>
      </w:pP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información</w:t>
      </w:r>
      <w:proofErr w:type="spellEnd"/>
      <w:r>
        <w:rPr>
          <w:sz w:val="16"/>
          <w:szCs w:val="16"/>
        </w:rPr>
        <w:t xml:space="preserve"> que se </w:t>
      </w:r>
      <w:proofErr w:type="spellStart"/>
      <w:r>
        <w:rPr>
          <w:sz w:val="16"/>
          <w:szCs w:val="16"/>
        </w:rPr>
        <w:t>incluye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aquí</w:t>
      </w:r>
      <w:proofErr w:type="spellEnd"/>
      <w:r>
        <w:rPr>
          <w:sz w:val="16"/>
          <w:szCs w:val="16"/>
        </w:rPr>
        <w:t xml:space="preserve"> es </w:t>
      </w:r>
      <w:proofErr w:type="spellStart"/>
      <w:r>
        <w:rPr>
          <w:sz w:val="16"/>
          <w:szCs w:val="16"/>
        </w:rPr>
        <w:t>información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confidencial</w:t>
      </w:r>
      <w:proofErr w:type="spellEnd"/>
      <w:r>
        <w:rPr>
          <w:sz w:val="16"/>
          <w:szCs w:val="16"/>
        </w:rPr>
        <w:t xml:space="preserve"> y de </w:t>
      </w:r>
      <w:proofErr w:type="spellStart"/>
      <w:r>
        <w:rPr>
          <w:sz w:val="16"/>
          <w:szCs w:val="16"/>
        </w:rPr>
        <w:t>propiedad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exclusiva</w:t>
      </w:r>
      <w:proofErr w:type="spellEnd"/>
      <w:r>
        <w:rPr>
          <w:sz w:val="16"/>
          <w:szCs w:val="16"/>
        </w:rPr>
        <w:t xml:space="preserve"> de ADP.  No debe </w:t>
      </w:r>
      <w:proofErr w:type="spellStart"/>
      <w:r>
        <w:rPr>
          <w:sz w:val="16"/>
          <w:szCs w:val="16"/>
        </w:rPr>
        <w:t>copiarse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transmitirse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distribuirse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ninguna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manera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través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ningún</w:t>
      </w:r>
      <w:proofErr w:type="spellEnd"/>
      <w:r>
        <w:rPr>
          <w:sz w:val="16"/>
          <w:szCs w:val="16"/>
        </w:rPr>
        <w:t xml:space="preserve"> medio sin el </w:t>
      </w:r>
      <w:proofErr w:type="spellStart"/>
      <w:r>
        <w:rPr>
          <w:sz w:val="16"/>
          <w:szCs w:val="16"/>
        </w:rPr>
        <w:t>permiso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expreso</w:t>
      </w:r>
      <w:proofErr w:type="spellEnd"/>
      <w:r>
        <w:rPr>
          <w:sz w:val="16"/>
          <w:szCs w:val="16"/>
        </w:rPr>
        <w:t xml:space="preserve"> por </w:t>
      </w:r>
      <w:proofErr w:type="spellStart"/>
      <w:r>
        <w:rPr>
          <w:sz w:val="16"/>
          <w:szCs w:val="16"/>
        </w:rPr>
        <w:t>escrito</w:t>
      </w:r>
      <w:proofErr w:type="spellEnd"/>
      <w:r>
        <w:rPr>
          <w:sz w:val="16"/>
          <w:szCs w:val="16"/>
        </w:rPr>
        <w:t xml:space="preserve"> de ADP. </w:t>
      </w:r>
      <w:proofErr w:type="spellStart"/>
      <w:r>
        <w:rPr>
          <w:sz w:val="16"/>
          <w:szCs w:val="16"/>
        </w:rPr>
        <w:t>Esta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información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debido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naturaleza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está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sujeta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revisión</w:t>
      </w:r>
      <w:proofErr w:type="spellEnd"/>
      <w:r>
        <w:rPr>
          <w:sz w:val="16"/>
          <w:szCs w:val="16"/>
        </w:rPr>
        <w:t xml:space="preserve"> y es </w:t>
      </w:r>
      <w:proofErr w:type="spellStart"/>
      <w:r>
        <w:rPr>
          <w:sz w:val="16"/>
          <w:szCs w:val="16"/>
        </w:rPr>
        <w:t>posible</w:t>
      </w:r>
      <w:proofErr w:type="spellEnd"/>
      <w:r>
        <w:rPr>
          <w:sz w:val="16"/>
          <w:szCs w:val="16"/>
        </w:rPr>
        <w:t xml:space="preserve"> que no sea la </w:t>
      </w:r>
      <w:proofErr w:type="spellStart"/>
      <w:r>
        <w:rPr>
          <w:sz w:val="16"/>
          <w:szCs w:val="16"/>
        </w:rPr>
        <w:t>información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más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actualizada</w:t>
      </w:r>
      <w:proofErr w:type="spellEnd"/>
      <w:r>
        <w:rPr>
          <w:sz w:val="16"/>
          <w:szCs w:val="16"/>
        </w:rPr>
        <w:t xml:space="preserve"> disponible.   </w:t>
      </w:r>
      <w:r>
        <w:rPr>
          <w:rFonts w:asciiTheme="majorHAnsi" w:hAnsiTheme="majorHAnsi"/>
          <w:sz w:val="16"/>
          <w:szCs w:val="16"/>
        </w:rPr>
        <w:t xml:space="preserve">La </w:t>
      </w:r>
      <w:proofErr w:type="spellStart"/>
      <w:r>
        <w:rPr>
          <w:rFonts w:asciiTheme="majorHAnsi" w:hAnsiTheme="majorHAnsi"/>
          <w:sz w:val="16"/>
          <w:szCs w:val="16"/>
        </w:rPr>
        <w:t>información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en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este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documento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tiene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únicamente</w:t>
      </w:r>
      <w:proofErr w:type="spellEnd"/>
      <w:r>
        <w:rPr>
          <w:rFonts w:asciiTheme="majorHAnsi" w:hAnsiTheme="majorHAnsi"/>
          <w:sz w:val="16"/>
          <w:szCs w:val="16"/>
        </w:rPr>
        <w:t xml:space="preserve"> fines </w:t>
      </w:r>
      <w:proofErr w:type="spellStart"/>
      <w:r>
        <w:rPr>
          <w:rFonts w:asciiTheme="majorHAnsi" w:hAnsiTheme="majorHAnsi"/>
          <w:sz w:val="16"/>
          <w:szCs w:val="16"/>
        </w:rPr>
        <w:t>informativos</w:t>
      </w:r>
      <w:proofErr w:type="spellEnd"/>
      <w:r>
        <w:rPr>
          <w:rFonts w:asciiTheme="majorHAnsi" w:hAnsiTheme="majorHAnsi"/>
          <w:sz w:val="16"/>
          <w:szCs w:val="16"/>
        </w:rPr>
        <w:t xml:space="preserve"> y no </w:t>
      </w:r>
      <w:proofErr w:type="spellStart"/>
      <w:r>
        <w:rPr>
          <w:rFonts w:asciiTheme="majorHAnsi" w:hAnsiTheme="majorHAnsi"/>
          <w:sz w:val="16"/>
          <w:szCs w:val="16"/>
        </w:rPr>
        <w:t>está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destinada</w:t>
      </w:r>
      <w:proofErr w:type="spellEnd"/>
      <w:r>
        <w:rPr>
          <w:rFonts w:asciiTheme="majorHAnsi" w:hAnsiTheme="majorHAnsi"/>
          <w:sz w:val="16"/>
          <w:szCs w:val="16"/>
        </w:rPr>
        <w:t xml:space="preserve"> a </w:t>
      </w:r>
      <w:proofErr w:type="spellStart"/>
      <w:r>
        <w:rPr>
          <w:rFonts w:asciiTheme="majorHAnsi" w:hAnsiTheme="majorHAnsi"/>
          <w:sz w:val="16"/>
          <w:szCs w:val="16"/>
        </w:rPr>
        <w:t>dar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asesoramiento</w:t>
      </w:r>
      <w:proofErr w:type="spellEnd"/>
      <w:r>
        <w:rPr>
          <w:rFonts w:asciiTheme="majorHAnsi" w:hAnsiTheme="majorHAnsi"/>
          <w:sz w:val="16"/>
          <w:szCs w:val="16"/>
        </w:rPr>
        <w:t xml:space="preserve"> legal, </w:t>
      </w:r>
      <w:proofErr w:type="spellStart"/>
      <w:r>
        <w:rPr>
          <w:rFonts w:asciiTheme="majorHAnsi" w:hAnsiTheme="majorHAnsi"/>
          <w:sz w:val="16"/>
          <w:szCs w:val="16"/>
        </w:rPr>
        <w:t>contable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ni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impositivo</w:t>
      </w:r>
      <w:proofErr w:type="spellEnd"/>
      <w:r>
        <w:rPr>
          <w:rFonts w:asciiTheme="majorHAnsi" w:hAnsiTheme="majorHAnsi"/>
          <w:sz w:val="16"/>
          <w:szCs w:val="16"/>
        </w:rPr>
        <w:t xml:space="preserve">.  La </w:t>
      </w:r>
      <w:proofErr w:type="spellStart"/>
      <w:r>
        <w:rPr>
          <w:rFonts w:asciiTheme="majorHAnsi" w:hAnsiTheme="majorHAnsi"/>
          <w:sz w:val="16"/>
          <w:szCs w:val="16"/>
        </w:rPr>
        <w:t>información</w:t>
      </w:r>
      <w:proofErr w:type="spellEnd"/>
      <w:r>
        <w:rPr>
          <w:rFonts w:asciiTheme="majorHAnsi" w:hAnsiTheme="majorHAnsi"/>
          <w:sz w:val="16"/>
          <w:szCs w:val="16"/>
        </w:rPr>
        <w:t xml:space="preserve"> y los </w:t>
      </w:r>
      <w:proofErr w:type="spellStart"/>
      <w:r>
        <w:rPr>
          <w:rFonts w:asciiTheme="majorHAnsi" w:hAnsiTheme="majorHAnsi"/>
          <w:sz w:val="16"/>
          <w:szCs w:val="16"/>
        </w:rPr>
        <w:t>servicios</w:t>
      </w:r>
      <w:proofErr w:type="spellEnd"/>
      <w:r>
        <w:rPr>
          <w:rFonts w:asciiTheme="majorHAnsi" w:hAnsiTheme="majorHAnsi"/>
          <w:sz w:val="16"/>
          <w:szCs w:val="16"/>
        </w:rPr>
        <w:t xml:space="preserve"> de ADP no </w:t>
      </w:r>
      <w:proofErr w:type="spellStart"/>
      <w:r>
        <w:rPr>
          <w:rFonts w:asciiTheme="majorHAnsi" w:hAnsiTheme="majorHAnsi"/>
          <w:sz w:val="16"/>
          <w:szCs w:val="16"/>
        </w:rPr>
        <w:t>deben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considerarse</w:t>
      </w:r>
      <w:proofErr w:type="spellEnd"/>
      <w:r>
        <w:rPr>
          <w:rFonts w:asciiTheme="majorHAnsi" w:hAnsiTheme="majorHAnsi"/>
          <w:sz w:val="16"/>
          <w:szCs w:val="16"/>
        </w:rPr>
        <w:t xml:space="preserve"> un </w:t>
      </w:r>
      <w:proofErr w:type="spellStart"/>
      <w:r>
        <w:rPr>
          <w:rFonts w:asciiTheme="majorHAnsi" w:hAnsiTheme="majorHAnsi"/>
          <w:sz w:val="16"/>
          <w:szCs w:val="16"/>
        </w:rPr>
        <w:t>reemplazo</w:t>
      </w:r>
      <w:proofErr w:type="spellEnd"/>
      <w:r>
        <w:rPr>
          <w:rFonts w:asciiTheme="majorHAnsi" w:hAnsiTheme="majorHAnsi"/>
          <w:sz w:val="16"/>
          <w:szCs w:val="16"/>
        </w:rPr>
        <w:t xml:space="preserve"> del </w:t>
      </w:r>
      <w:proofErr w:type="spellStart"/>
      <w:r>
        <w:rPr>
          <w:rFonts w:asciiTheme="majorHAnsi" w:hAnsiTheme="majorHAnsi"/>
          <w:sz w:val="16"/>
          <w:szCs w:val="16"/>
        </w:rPr>
        <w:t>asesoramiento</w:t>
      </w:r>
      <w:proofErr w:type="spellEnd"/>
      <w:r>
        <w:rPr>
          <w:rFonts w:asciiTheme="majorHAnsi" w:hAnsiTheme="majorHAnsi"/>
          <w:sz w:val="16"/>
          <w:szCs w:val="16"/>
        </w:rPr>
        <w:t xml:space="preserve"> de </w:t>
      </w:r>
      <w:proofErr w:type="spellStart"/>
      <w:r>
        <w:rPr>
          <w:rFonts w:asciiTheme="majorHAnsi" w:hAnsiTheme="majorHAnsi"/>
          <w:sz w:val="16"/>
          <w:szCs w:val="16"/>
        </w:rPr>
        <w:t>ninguno</w:t>
      </w:r>
      <w:proofErr w:type="spellEnd"/>
      <w:r>
        <w:rPr>
          <w:rFonts w:asciiTheme="majorHAnsi" w:hAnsiTheme="majorHAnsi"/>
          <w:sz w:val="16"/>
          <w:szCs w:val="16"/>
        </w:rPr>
        <w:t xml:space="preserve"> de </w:t>
      </w:r>
      <w:proofErr w:type="spellStart"/>
      <w:r>
        <w:rPr>
          <w:rFonts w:asciiTheme="majorHAnsi" w:hAnsiTheme="majorHAnsi"/>
          <w:sz w:val="16"/>
          <w:szCs w:val="16"/>
        </w:rPr>
        <w:t>esos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profesionales</w:t>
      </w:r>
      <w:proofErr w:type="spellEnd"/>
      <w:r>
        <w:rPr>
          <w:rFonts w:asciiTheme="majorHAnsi" w:hAnsiTheme="majorHAnsi"/>
          <w:sz w:val="16"/>
          <w:szCs w:val="16"/>
        </w:rPr>
        <w:t xml:space="preserve">.  </w:t>
      </w:r>
      <w:proofErr w:type="spellStart"/>
      <w:r>
        <w:rPr>
          <w:rFonts w:asciiTheme="majorHAnsi" w:hAnsiTheme="majorHAnsi"/>
          <w:sz w:val="16"/>
          <w:szCs w:val="16"/>
        </w:rPr>
        <w:t>Dicha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información</w:t>
      </w:r>
      <w:proofErr w:type="spellEnd"/>
      <w:r>
        <w:rPr>
          <w:rFonts w:asciiTheme="majorHAnsi" w:hAnsiTheme="majorHAnsi"/>
          <w:sz w:val="16"/>
          <w:szCs w:val="16"/>
        </w:rPr>
        <w:t xml:space="preserve">, </w:t>
      </w:r>
      <w:proofErr w:type="spellStart"/>
      <w:r>
        <w:rPr>
          <w:rFonts w:asciiTheme="majorHAnsi" w:hAnsiTheme="majorHAnsi"/>
          <w:sz w:val="16"/>
          <w:szCs w:val="16"/>
        </w:rPr>
        <w:t>debido</w:t>
      </w:r>
      <w:proofErr w:type="spellEnd"/>
      <w:r>
        <w:rPr>
          <w:rFonts w:asciiTheme="majorHAnsi" w:hAnsiTheme="majorHAnsi"/>
          <w:sz w:val="16"/>
          <w:szCs w:val="16"/>
        </w:rPr>
        <w:t xml:space="preserve"> a </w:t>
      </w:r>
      <w:proofErr w:type="spellStart"/>
      <w:r>
        <w:rPr>
          <w:rFonts w:asciiTheme="majorHAnsi" w:hAnsiTheme="majorHAnsi"/>
          <w:sz w:val="16"/>
          <w:szCs w:val="16"/>
        </w:rPr>
        <w:t>su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naturaleza</w:t>
      </w:r>
      <w:proofErr w:type="spellEnd"/>
      <w:r>
        <w:rPr>
          <w:rFonts w:asciiTheme="majorHAnsi" w:hAnsiTheme="majorHAnsi"/>
          <w:sz w:val="16"/>
          <w:szCs w:val="16"/>
        </w:rPr>
        <w:t xml:space="preserve">, </w:t>
      </w:r>
      <w:proofErr w:type="spellStart"/>
      <w:r>
        <w:rPr>
          <w:rFonts w:asciiTheme="majorHAnsi" w:hAnsiTheme="majorHAnsi"/>
          <w:sz w:val="16"/>
          <w:szCs w:val="16"/>
        </w:rPr>
        <w:t>está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sujeta</w:t>
      </w:r>
      <w:proofErr w:type="spellEnd"/>
      <w:r>
        <w:rPr>
          <w:rFonts w:asciiTheme="majorHAnsi" w:hAnsiTheme="majorHAnsi"/>
          <w:sz w:val="16"/>
          <w:szCs w:val="16"/>
        </w:rPr>
        <w:t xml:space="preserve"> a </w:t>
      </w:r>
      <w:proofErr w:type="spellStart"/>
      <w:r>
        <w:rPr>
          <w:rFonts w:asciiTheme="majorHAnsi" w:hAnsiTheme="majorHAnsi"/>
          <w:sz w:val="16"/>
          <w:szCs w:val="16"/>
        </w:rPr>
        <w:t>revisión</w:t>
      </w:r>
      <w:proofErr w:type="spellEnd"/>
      <w:r>
        <w:rPr>
          <w:rFonts w:asciiTheme="majorHAnsi" w:hAnsiTheme="majorHAnsi"/>
          <w:sz w:val="16"/>
          <w:szCs w:val="16"/>
        </w:rPr>
        <w:t xml:space="preserve"> y es </w:t>
      </w:r>
      <w:proofErr w:type="spellStart"/>
      <w:r>
        <w:rPr>
          <w:rFonts w:asciiTheme="majorHAnsi" w:hAnsiTheme="majorHAnsi"/>
          <w:sz w:val="16"/>
          <w:szCs w:val="16"/>
        </w:rPr>
        <w:t>posible</w:t>
      </w:r>
      <w:proofErr w:type="spellEnd"/>
      <w:r>
        <w:rPr>
          <w:rFonts w:asciiTheme="majorHAnsi" w:hAnsiTheme="majorHAnsi"/>
          <w:sz w:val="16"/>
          <w:szCs w:val="16"/>
        </w:rPr>
        <w:t xml:space="preserve"> que no sea la </w:t>
      </w:r>
      <w:proofErr w:type="spellStart"/>
      <w:r>
        <w:rPr>
          <w:rFonts w:asciiTheme="majorHAnsi" w:hAnsiTheme="majorHAnsi"/>
          <w:sz w:val="16"/>
          <w:szCs w:val="16"/>
        </w:rPr>
        <w:t>información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más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actualizada</w:t>
      </w:r>
      <w:proofErr w:type="spellEnd"/>
      <w:r>
        <w:rPr>
          <w:rFonts w:asciiTheme="majorHAnsi" w:hAnsiTheme="majorHAnsi"/>
          <w:sz w:val="16"/>
          <w:szCs w:val="16"/>
        </w:rPr>
        <w:t xml:space="preserve"> disponible.</w:t>
      </w:r>
      <w:r>
        <w:rPr>
          <w:rFonts w:ascii="Arial" w:hAnsi="Arial"/>
        </w:rPr>
        <w:t xml:space="preserve">   </w:t>
      </w:r>
    </w:p>
    <w:p w14:paraId="3361828D" w14:textId="77777777" w:rsidR="00171C54" w:rsidRPr="00435953" w:rsidRDefault="00171C54" w:rsidP="00171C54">
      <w:pPr>
        <w:rPr>
          <w:rFonts w:cs="Arial"/>
          <w:sz w:val="16"/>
          <w:szCs w:val="16"/>
        </w:rPr>
      </w:pPr>
    </w:p>
    <w:p w14:paraId="0B612360" w14:textId="0C3DD7BD" w:rsidR="008660BC" w:rsidRPr="008660BC" w:rsidRDefault="00171C54" w:rsidP="008660BC">
      <w:pPr>
        <w:rPr>
          <w:rFonts w:ascii="Taub Sans" w:hAnsi="Taub Sans" w:cs="Arial"/>
          <w:color w:val="545659"/>
          <w:sz w:val="16"/>
          <w:szCs w:val="16"/>
        </w:rPr>
      </w:pPr>
      <w:r>
        <w:rPr>
          <w:sz w:val="16"/>
          <w:szCs w:val="16"/>
        </w:rPr>
        <w:t xml:space="preserve">ADP, el </w:t>
      </w:r>
      <w:proofErr w:type="spellStart"/>
      <w:r>
        <w:rPr>
          <w:sz w:val="16"/>
          <w:szCs w:val="16"/>
        </w:rPr>
        <w:t>logotipo</w:t>
      </w:r>
      <w:proofErr w:type="spellEnd"/>
      <w:r>
        <w:rPr>
          <w:sz w:val="16"/>
          <w:szCs w:val="16"/>
        </w:rPr>
        <w:t xml:space="preserve"> de ADP y Always Designing for People son </w:t>
      </w:r>
      <w:proofErr w:type="spellStart"/>
      <w:r>
        <w:rPr>
          <w:sz w:val="16"/>
          <w:szCs w:val="16"/>
        </w:rPr>
        <w:t>marcas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registradas</w:t>
      </w:r>
      <w:proofErr w:type="spellEnd"/>
      <w:r>
        <w:rPr>
          <w:sz w:val="16"/>
          <w:szCs w:val="16"/>
        </w:rPr>
        <w:t xml:space="preserve"> de ADP, LLC.  The Work Number es una </w:t>
      </w:r>
      <w:proofErr w:type="spellStart"/>
      <w:r>
        <w:rPr>
          <w:sz w:val="16"/>
          <w:szCs w:val="16"/>
        </w:rPr>
        <w:t>marca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comercial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registrada</w:t>
      </w:r>
      <w:proofErr w:type="spellEnd"/>
      <w:r>
        <w:rPr>
          <w:sz w:val="16"/>
          <w:szCs w:val="16"/>
        </w:rPr>
        <w:t xml:space="preserve"> de TALX Corporation, una </w:t>
      </w:r>
      <w:proofErr w:type="spellStart"/>
      <w:r>
        <w:rPr>
          <w:sz w:val="16"/>
          <w:szCs w:val="16"/>
        </w:rPr>
        <w:t>subsidiaria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propiedad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absoluta</w:t>
      </w:r>
      <w:proofErr w:type="spellEnd"/>
      <w:r>
        <w:rPr>
          <w:sz w:val="16"/>
          <w:szCs w:val="16"/>
        </w:rPr>
        <w:t xml:space="preserve"> de Equifax Inc. Copyright © 2020, ADP, LLC.  </w:t>
      </w:r>
      <w:proofErr w:type="spellStart"/>
      <w:r>
        <w:rPr>
          <w:sz w:val="16"/>
          <w:szCs w:val="16"/>
        </w:rPr>
        <w:t>Todos</w:t>
      </w:r>
      <w:proofErr w:type="spellEnd"/>
      <w:r>
        <w:rPr>
          <w:sz w:val="16"/>
          <w:szCs w:val="16"/>
        </w:rPr>
        <w:t xml:space="preserve"> los derechos </w:t>
      </w:r>
      <w:proofErr w:type="spellStart"/>
      <w:r>
        <w:rPr>
          <w:sz w:val="16"/>
          <w:szCs w:val="16"/>
        </w:rPr>
        <w:t>reservados</w:t>
      </w:r>
      <w:proofErr w:type="spellEnd"/>
      <w:r>
        <w:rPr>
          <w:sz w:val="16"/>
          <w:szCs w:val="16"/>
        </w:rPr>
        <w:t>.</w:t>
      </w:r>
    </w:p>
    <w:sectPr w:rsidR="008660BC" w:rsidRPr="008660BC" w:rsidSect="00B82E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222" w:right="1440" w:bottom="23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899B" w14:textId="77777777" w:rsidR="00C409E0" w:rsidRDefault="00C409E0" w:rsidP="005A0525">
      <w:r>
        <w:separator/>
      </w:r>
    </w:p>
  </w:endnote>
  <w:endnote w:type="continuationSeparator" w:id="0">
    <w:p w14:paraId="71E11B43" w14:textId="77777777" w:rsidR="00C409E0" w:rsidRDefault="00C409E0" w:rsidP="005A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ub Sans">
    <w:altName w:val="Times New Roman"/>
    <w:charset w:val="00"/>
    <w:family w:val="auto"/>
    <w:pitch w:val="default"/>
  </w:font>
  <w:font w:name="Taub Sans 050">
    <w:altName w:val="Times New Roman"/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00"/>
    <w:family w:val="roman"/>
    <w:notTrueType/>
    <w:pitch w:val="default"/>
  </w:font>
  <w:font w:name="MS P??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7692" w14:textId="77777777" w:rsidR="00AE30CB" w:rsidRDefault="00AE3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6BCE" w14:textId="73D293DC" w:rsidR="0060181C" w:rsidRDefault="0060181C">
    <w:pPr>
      <w:pStyle w:val="Footer"/>
    </w:pPr>
  </w:p>
  <w:p w14:paraId="702612BA" w14:textId="77777777" w:rsidR="005A0525" w:rsidRPr="00A84E8B" w:rsidRDefault="005A0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BFD2" w14:textId="77777777" w:rsidR="00AE30CB" w:rsidRDefault="00AE3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82317" w14:textId="77777777" w:rsidR="00C409E0" w:rsidRDefault="00C409E0" w:rsidP="005A0525">
      <w:r>
        <w:separator/>
      </w:r>
    </w:p>
  </w:footnote>
  <w:footnote w:type="continuationSeparator" w:id="0">
    <w:p w14:paraId="069FD9BD" w14:textId="77777777" w:rsidR="00C409E0" w:rsidRDefault="00C409E0" w:rsidP="005A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3093" w14:textId="77777777" w:rsidR="00AE30CB" w:rsidRDefault="00AE3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B3AE" w14:textId="77777777" w:rsidR="005A0525" w:rsidRDefault="00F414C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1DA4FF" wp14:editId="7D4F8561">
          <wp:simplePos x="0" y="0"/>
          <wp:positionH relativeFrom="column">
            <wp:posOffset>-887897</wp:posOffset>
          </wp:positionH>
          <wp:positionV relativeFrom="paragraph">
            <wp:posOffset>-443949</wp:posOffset>
          </wp:positionV>
          <wp:extent cx="7719813" cy="156375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3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217" cy="157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9E06C" w14:textId="77777777" w:rsidR="005A0525" w:rsidRDefault="005A0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5F16" w14:textId="77777777" w:rsidR="00AE30CB" w:rsidRDefault="00AE3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4FE1"/>
    <w:multiLevelType w:val="hybridMultilevel"/>
    <w:tmpl w:val="56464954"/>
    <w:lvl w:ilvl="0" w:tplc="866E94F2">
      <w:numFmt w:val="bullet"/>
      <w:lvlText w:val="•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45F388C"/>
    <w:multiLevelType w:val="hybridMultilevel"/>
    <w:tmpl w:val="4A3AEDC0"/>
    <w:lvl w:ilvl="0" w:tplc="6002BA2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2337"/>
    <w:multiLevelType w:val="hybridMultilevel"/>
    <w:tmpl w:val="C3EA9E06"/>
    <w:lvl w:ilvl="0" w:tplc="EBD86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1343B"/>
    <w:multiLevelType w:val="hybridMultilevel"/>
    <w:tmpl w:val="FE92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3F19"/>
    <w:multiLevelType w:val="multilevel"/>
    <w:tmpl w:val="E2125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2A79E4"/>
    <w:multiLevelType w:val="hybridMultilevel"/>
    <w:tmpl w:val="BA945D36"/>
    <w:lvl w:ilvl="0" w:tplc="6AC6B132">
      <w:start w:val="1"/>
      <w:numFmt w:val="decimal"/>
      <w:pStyle w:val="ADPNumbered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3ED8"/>
    <w:multiLevelType w:val="hybridMultilevel"/>
    <w:tmpl w:val="96188376"/>
    <w:lvl w:ilvl="0" w:tplc="ACF0E4BC">
      <w:start w:val="1"/>
      <w:numFmt w:val="decimal"/>
      <w:pStyle w:val="ADPBullet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53"/>
    <w:rsid w:val="00063BEA"/>
    <w:rsid w:val="000671E9"/>
    <w:rsid w:val="00093E33"/>
    <w:rsid w:val="000A0193"/>
    <w:rsid w:val="000C0B53"/>
    <w:rsid w:val="000C1CA1"/>
    <w:rsid w:val="000E5B90"/>
    <w:rsid w:val="000E7232"/>
    <w:rsid w:val="000F2182"/>
    <w:rsid w:val="00134FEA"/>
    <w:rsid w:val="001414FF"/>
    <w:rsid w:val="00141C1A"/>
    <w:rsid w:val="00171C54"/>
    <w:rsid w:val="00181AFB"/>
    <w:rsid w:val="00187628"/>
    <w:rsid w:val="001C37D5"/>
    <w:rsid w:val="001C59EC"/>
    <w:rsid w:val="001E2A54"/>
    <w:rsid w:val="00224013"/>
    <w:rsid w:val="0024206B"/>
    <w:rsid w:val="00281CD8"/>
    <w:rsid w:val="002C5874"/>
    <w:rsid w:val="002C5C2E"/>
    <w:rsid w:val="002D1933"/>
    <w:rsid w:val="002D1EA7"/>
    <w:rsid w:val="002D7EBC"/>
    <w:rsid w:val="002E2BF7"/>
    <w:rsid w:val="0034588E"/>
    <w:rsid w:val="00360F38"/>
    <w:rsid w:val="003A1092"/>
    <w:rsid w:val="00426705"/>
    <w:rsid w:val="00435953"/>
    <w:rsid w:val="00456C35"/>
    <w:rsid w:val="00471593"/>
    <w:rsid w:val="00492ED8"/>
    <w:rsid w:val="004C70BB"/>
    <w:rsid w:val="004D1A2A"/>
    <w:rsid w:val="004D6071"/>
    <w:rsid w:val="004E11C0"/>
    <w:rsid w:val="00500D80"/>
    <w:rsid w:val="00511281"/>
    <w:rsid w:val="00560045"/>
    <w:rsid w:val="00584842"/>
    <w:rsid w:val="005910A5"/>
    <w:rsid w:val="005A0525"/>
    <w:rsid w:val="006010CB"/>
    <w:rsid w:val="0060181C"/>
    <w:rsid w:val="00610376"/>
    <w:rsid w:val="00612B73"/>
    <w:rsid w:val="00624E52"/>
    <w:rsid w:val="006527D3"/>
    <w:rsid w:val="006558D8"/>
    <w:rsid w:val="0069559C"/>
    <w:rsid w:val="006A2E7A"/>
    <w:rsid w:val="006A3A0C"/>
    <w:rsid w:val="006A417F"/>
    <w:rsid w:val="006B09DA"/>
    <w:rsid w:val="006D0F38"/>
    <w:rsid w:val="006D6A09"/>
    <w:rsid w:val="006E7019"/>
    <w:rsid w:val="006F4E5D"/>
    <w:rsid w:val="00767331"/>
    <w:rsid w:val="00785168"/>
    <w:rsid w:val="007862F5"/>
    <w:rsid w:val="00787491"/>
    <w:rsid w:val="0079357E"/>
    <w:rsid w:val="007E1FD4"/>
    <w:rsid w:val="007E45DF"/>
    <w:rsid w:val="007F104A"/>
    <w:rsid w:val="007F3335"/>
    <w:rsid w:val="00804EE7"/>
    <w:rsid w:val="00817D47"/>
    <w:rsid w:val="008274ED"/>
    <w:rsid w:val="0083092C"/>
    <w:rsid w:val="00844C9C"/>
    <w:rsid w:val="00852BD1"/>
    <w:rsid w:val="008660BC"/>
    <w:rsid w:val="00871F34"/>
    <w:rsid w:val="008A1A93"/>
    <w:rsid w:val="0090506B"/>
    <w:rsid w:val="00917BC7"/>
    <w:rsid w:val="00927430"/>
    <w:rsid w:val="0093745C"/>
    <w:rsid w:val="00953536"/>
    <w:rsid w:val="00962490"/>
    <w:rsid w:val="00992B01"/>
    <w:rsid w:val="009B2CCE"/>
    <w:rsid w:val="009D24D7"/>
    <w:rsid w:val="00A045AD"/>
    <w:rsid w:val="00A1165A"/>
    <w:rsid w:val="00A23168"/>
    <w:rsid w:val="00A323A0"/>
    <w:rsid w:val="00A41EC1"/>
    <w:rsid w:val="00A46B93"/>
    <w:rsid w:val="00A656C8"/>
    <w:rsid w:val="00A8222B"/>
    <w:rsid w:val="00A8252E"/>
    <w:rsid w:val="00A84081"/>
    <w:rsid w:val="00A84E8B"/>
    <w:rsid w:val="00AA1521"/>
    <w:rsid w:val="00AA724B"/>
    <w:rsid w:val="00AC23E3"/>
    <w:rsid w:val="00AE30CB"/>
    <w:rsid w:val="00B127BC"/>
    <w:rsid w:val="00B20E75"/>
    <w:rsid w:val="00B36E90"/>
    <w:rsid w:val="00B471C6"/>
    <w:rsid w:val="00B47A17"/>
    <w:rsid w:val="00B801A6"/>
    <w:rsid w:val="00B82ABA"/>
    <w:rsid w:val="00B82ED5"/>
    <w:rsid w:val="00BB2BB0"/>
    <w:rsid w:val="00BB4628"/>
    <w:rsid w:val="00BB6019"/>
    <w:rsid w:val="00BC713C"/>
    <w:rsid w:val="00BD4FF3"/>
    <w:rsid w:val="00BE3107"/>
    <w:rsid w:val="00BE6428"/>
    <w:rsid w:val="00BF1C6C"/>
    <w:rsid w:val="00BF1CB6"/>
    <w:rsid w:val="00BF2B92"/>
    <w:rsid w:val="00BF536D"/>
    <w:rsid w:val="00BF6B38"/>
    <w:rsid w:val="00C23398"/>
    <w:rsid w:val="00C305DD"/>
    <w:rsid w:val="00C409E0"/>
    <w:rsid w:val="00CC5677"/>
    <w:rsid w:val="00CF0742"/>
    <w:rsid w:val="00CF43AB"/>
    <w:rsid w:val="00D11C5C"/>
    <w:rsid w:val="00D14480"/>
    <w:rsid w:val="00D51F7D"/>
    <w:rsid w:val="00D55F24"/>
    <w:rsid w:val="00D604DD"/>
    <w:rsid w:val="00D7355A"/>
    <w:rsid w:val="00D92951"/>
    <w:rsid w:val="00DA737E"/>
    <w:rsid w:val="00DB04F5"/>
    <w:rsid w:val="00DE3BBA"/>
    <w:rsid w:val="00DE3EBB"/>
    <w:rsid w:val="00E06182"/>
    <w:rsid w:val="00E653B2"/>
    <w:rsid w:val="00E82983"/>
    <w:rsid w:val="00EC5FDA"/>
    <w:rsid w:val="00ED05B0"/>
    <w:rsid w:val="00EF444E"/>
    <w:rsid w:val="00EF58C5"/>
    <w:rsid w:val="00F239EA"/>
    <w:rsid w:val="00F414C5"/>
    <w:rsid w:val="00F41F10"/>
    <w:rsid w:val="00F4680B"/>
    <w:rsid w:val="00F52422"/>
    <w:rsid w:val="00F822EC"/>
    <w:rsid w:val="00F9521E"/>
    <w:rsid w:val="00FA0975"/>
    <w:rsid w:val="00FA257B"/>
    <w:rsid w:val="00FB28F2"/>
    <w:rsid w:val="00FD14D1"/>
    <w:rsid w:val="00FD2CAF"/>
    <w:rsid w:val="00FD45D2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2D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E7A"/>
    <w:rPr>
      <w:rFonts w:asciiTheme="minorHAnsi" w:hAnsiTheme="minorHAnsi"/>
      <w:color w:val="545659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0271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0271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525"/>
  </w:style>
  <w:style w:type="paragraph" w:styleId="Footer">
    <w:name w:val="footer"/>
    <w:basedOn w:val="Normal"/>
    <w:link w:val="FooterChar"/>
    <w:uiPriority w:val="99"/>
    <w:unhideWhenUsed/>
    <w:rsid w:val="005A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525"/>
  </w:style>
  <w:style w:type="paragraph" w:customStyle="1" w:styleId="BasicParagraph">
    <w:name w:val="[Basic Paragraph]"/>
    <w:basedOn w:val="Normal"/>
    <w:uiPriority w:val="99"/>
    <w:rsid w:val="00612B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A2E7A"/>
    <w:rPr>
      <w:rFonts w:asciiTheme="majorHAnsi" w:eastAsiaTheme="majorEastAsia" w:hAnsiTheme="majorHAnsi" w:cstheme="majorBidi"/>
      <w:color w:val="D0271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E7A"/>
    <w:rPr>
      <w:rFonts w:asciiTheme="majorHAnsi" w:eastAsiaTheme="majorEastAsia" w:hAnsiTheme="majorHAnsi" w:cstheme="majorBidi"/>
      <w:color w:val="D0271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A2E7A"/>
    <w:rPr>
      <w:rFonts w:asciiTheme="minorHAnsi" w:hAnsiTheme="minorHAnsi"/>
      <w:i/>
      <w:iCs/>
      <w:color w:val="7D7F84" w:themeColor="text1" w:themeTint="BF"/>
    </w:rPr>
  </w:style>
  <w:style w:type="character" w:styleId="Emphasis">
    <w:name w:val="Emphasis"/>
    <w:basedOn w:val="DefaultParagraphFont"/>
    <w:uiPriority w:val="20"/>
    <w:qFormat/>
    <w:rsid w:val="006A2E7A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qFormat/>
    <w:rsid w:val="006A2E7A"/>
    <w:rPr>
      <w:rFonts w:asciiTheme="minorHAnsi" w:hAnsiTheme="minorHAnsi"/>
      <w:i/>
      <w:iCs/>
      <w:color w:val="D0271D" w:themeColor="accent1"/>
    </w:rPr>
  </w:style>
  <w:style w:type="character" w:styleId="Strong">
    <w:name w:val="Strong"/>
    <w:basedOn w:val="DefaultParagraphFont"/>
    <w:uiPriority w:val="22"/>
    <w:qFormat/>
    <w:rsid w:val="006A2E7A"/>
    <w:rPr>
      <w:rFonts w:asciiTheme="minorHAnsi" w:hAnsiTheme="minorHAnsi"/>
      <w:b/>
      <w:bCs/>
    </w:rPr>
  </w:style>
  <w:style w:type="character" w:styleId="SubtleReference">
    <w:name w:val="Subtle Reference"/>
    <w:basedOn w:val="DefaultParagraphFont"/>
    <w:uiPriority w:val="31"/>
    <w:qFormat/>
    <w:rsid w:val="006A2E7A"/>
    <w:rPr>
      <w:rFonts w:asciiTheme="minorHAnsi" w:hAnsiTheme="minorHAnsi"/>
      <w:smallCaps/>
      <w:color w:val="8E91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A2E7A"/>
    <w:rPr>
      <w:rFonts w:asciiTheme="minorHAnsi" w:hAnsiTheme="minorHAnsi"/>
      <w:b/>
      <w:bCs/>
      <w:smallCaps/>
      <w:color w:val="D0271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A2E7A"/>
    <w:rPr>
      <w:rFonts w:asciiTheme="minorHAnsi" w:hAnsiTheme="minorHAns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435953"/>
    <w:rPr>
      <w:color w:val="0000FF"/>
      <w:u w:val="single"/>
    </w:rPr>
  </w:style>
  <w:style w:type="paragraph" w:customStyle="1" w:styleId="ADPNumberedBullet">
    <w:name w:val="ADP Numbered Bullet"/>
    <w:qFormat/>
    <w:rsid w:val="00435953"/>
    <w:pPr>
      <w:numPr>
        <w:numId w:val="1"/>
      </w:numPr>
      <w:tabs>
        <w:tab w:val="left" w:pos="0"/>
        <w:tab w:val="num" w:pos="360"/>
      </w:tabs>
      <w:spacing w:after="120" w:line="280" w:lineRule="exact"/>
      <w:ind w:left="360" w:firstLine="0"/>
    </w:pPr>
    <w:rPr>
      <w:rFonts w:ascii="Arial" w:eastAsia="MS P??" w:hAnsi="Arial" w:cs="Arial"/>
      <w:sz w:val="22"/>
      <w:szCs w:val="18"/>
      <w:lang w:eastAsia="ja-JP"/>
    </w:rPr>
  </w:style>
  <w:style w:type="paragraph" w:customStyle="1" w:styleId="DocTitle">
    <w:name w:val="Doc Title"/>
    <w:basedOn w:val="Title"/>
    <w:link w:val="DocTitleChar"/>
    <w:qFormat/>
    <w:rsid w:val="00435953"/>
    <w:pPr>
      <w:pBdr>
        <w:bottom w:val="none" w:sz="0" w:space="0" w:color="auto"/>
      </w:pBdr>
      <w:spacing w:before="120" w:after="120"/>
    </w:pPr>
    <w:rPr>
      <w:rFonts w:ascii="Arial" w:eastAsia="MS PGothic" w:hAnsi="Arial" w:cs="Times New Roman"/>
      <w:color w:val="E70033"/>
      <w:sz w:val="40"/>
    </w:rPr>
  </w:style>
  <w:style w:type="character" w:customStyle="1" w:styleId="DocTitleChar">
    <w:name w:val="Doc Title Char"/>
    <w:link w:val="DocTitle"/>
    <w:rsid w:val="00435953"/>
    <w:rPr>
      <w:rFonts w:ascii="Arial" w:eastAsia="MS PGothic" w:hAnsi="Arial"/>
      <w:color w:val="E70033"/>
      <w:spacing w:val="5"/>
      <w:kern w:val="28"/>
      <w:sz w:val="40"/>
      <w:szCs w:val="52"/>
    </w:rPr>
  </w:style>
  <w:style w:type="paragraph" w:customStyle="1" w:styleId="ADPBullet">
    <w:name w:val="ADP Bullet"/>
    <w:link w:val="ADPBulletChar"/>
    <w:autoRedefine/>
    <w:qFormat/>
    <w:rsid w:val="00435953"/>
    <w:pPr>
      <w:numPr>
        <w:numId w:val="2"/>
      </w:numPr>
      <w:spacing w:before="80" w:after="80" w:line="276" w:lineRule="auto"/>
      <w:ind w:left="360"/>
    </w:pPr>
    <w:rPr>
      <w:rFonts w:ascii="Arial" w:eastAsia="Arial" w:hAnsi="Arial" w:cs="Arial"/>
      <w:color w:val="333E48"/>
    </w:rPr>
  </w:style>
  <w:style w:type="paragraph" w:customStyle="1" w:styleId="ADPHeader">
    <w:name w:val="ADP Header"/>
    <w:basedOn w:val="Normal"/>
    <w:qFormat/>
    <w:rsid w:val="00435953"/>
    <w:pPr>
      <w:spacing w:after="200"/>
      <w:outlineLvl w:val="0"/>
    </w:pPr>
    <w:rPr>
      <w:rFonts w:ascii="Rockwell" w:hAnsi="Rockwell" w:cs="Arial"/>
      <w:color w:val="0086B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35953"/>
    <w:pPr>
      <w:pBdr>
        <w:bottom w:val="single" w:sz="8" w:space="4" w:color="D0271D" w:themeColor="accent1"/>
      </w:pBdr>
      <w:spacing w:after="300"/>
      <w:contextualSpacing/>
    </w:pPr>
    <w:rPr>
      <w:rFonts w:asciiTheme="majorHAnsi" w:eastAsiaTheme="majorEastAsia" w:hAnsiTheme="majorHAnsi" w:cstheme="majorBidi"/>
      <w:color w:val="E71B1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953"/>
    <w:rPr>
      <w:rFonts w:asciiTheme="majorHAnsi" w:eastAsiaTheme="majorEastAsia" w:hAnsiTheme="majorHAnsi" w:cstheme="majorBidi"/>
      <w:color w:val="E71B12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53"/>
    <w:rPr>
      <w:rFonts w:ascii="Tahoma" w:hAnsi="Tahoma" w:cs="Tahoma"/>
      <w:color w:val="545659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9EA"/>
    <w:rPr>
      <w:rFonts w:asciiTheme="minorHAnsi" w:hAnsiTheme="minorHAnsi"/>
      <w:color w:val="545659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9EA"/>
    <w:rPr>
      <w:rFonts w:asciiTheme="minorHAnsi" w:hAnsiTheme="minorHAnsi"/>
      <w:b/>
      <w:bCs/>
      <w:color w:val="545659" w:themeColor="text1"/>
    </w:rPr>
  </w:style>
  <w:style w:type="paragraph" w:styleId="PlainText">
    <w:name w:val="Plain Text"/>
    <w:basedOn w:val="Normal"/>
    <w:link w:val="PlainTextChar"/>
    <w:uiPriority w:val="99"/>
    <w:rsid w:val="00A8222B"/>
    <w:rPr>
      <w:rFonts w:ascii="Courier New" w:eastAsia="Times New Roman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8222B"/>
    <w:rPr>
      <w:rFonts w:ascii="Courier New" w:eastAsia="Times New Roman" w:hAnsi="Courier New"/>
    </w:rPr>
  </w:style>
  <w:style w:type="character" w:customStyle="1" w:styleId="ADPBulletChar">
    <w:name w:val="ADP Bullet Char"/>
    <w:link w:val="ADPBullet"/>
    <w:rsid w:val="00A8222B"/>
    <w:rPr>
      <w:rFonts w:ascii="Arial" w:eastAsia="Arial" w:hAnsi="Arial" w:cs="Arial"/>
      <w:color w:val="333E48"/>
    </w:rPr>
  </w:style>
  <w:style w:type="paragraph" w:styleId="ListParagraph">
    <w:name w:val="List Paragraph"/>
    <w:basedOn w:val="Normal"/>
    <w:uiPriority w:val="34"/>
    <w:qFormat/>
    <w:rsid w:val="00E06182"/>
    <w:pPr>
      <w:ind w:left="720"/>
      <w:contextualSpacing/>
    </w:pPr>
  </w:style>
  <w:style w:type="paragraph" w:styleId="Revision">
    <w:name w:val="Revision"/>
    <w:hidden/>
    <w:uiPriority w:val="99"/>
    <w:semiHidden/>
    <w:rsid w:val="00785168"/>
    <w:rPr>
      <w:rFonts w:asciiTheme="minorHAnsi" w:hAnsiTheme="minorHAnsi"/>
      <w:color w:val="545659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2B92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orknumber.com" TargetMode="External"/><Relationship Id="rId13" Type="http://schemas.openxmlformats.org/officeDocument/2006/relationships/hyperlink" Target="https://employee.theworknumber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mployee.theworknumber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mployee.theworknumber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ployees.theworknumber.com/employment-data-repor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ember@equifax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ember@Equifax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worknumber.com" TargetMode="External"/><Relationship Id="rId14" Type="http://schemas.openxmlformats.org/officeDocument/2006/relationships/hyperlink" Target="http://www.theworknumber.com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P - Word template">
      <a:dk1>
        <a:srgbClr val="545659"/>
      </a:dk1>
      <a:lt1>
        <a:srgbClr val="EFDFD1"/>
      </a:lt1>
      <a:dk2>
        <a:srgbClr val="F2635D"/>
      </a:dk2>
      <a:lt2>
        <a:srgbClr val="FFFFFF"/>
      </a:lt2>
      <a:accent1>
        <a:srgbClr val="D0271D"/>
      </a:accent1>
      <a:accent2>
        <a:srgbClr val="F15C22"/>
      </a:accent2>
      <a:accent3>
        <a:srgbClr val="F9AC83"/>
      </a:accent3>
      <a:accent4>
        <a:srgbClr val="7967AE"/>
      </a:accent4>
      <a:accent5>
        <a:srgbClr val="26328C"/>
      </a:accent5>
      <a:accent6>
        <a:srgbClr val="121C4E"/>
      </a:accent6>
      <a:hlink>
        <a:srgbClr val="7D3420"/>
      </a:hlink>
      <a:folHlink>
        <a:srgbClr val="FAC8BF"/>
      </a:folHlink>
    </a:clrScheme>
    <a:fontScheme name="ADP">
      <a:majorFont>
        <a:latin typeface="Taub Sans"/>
        <a:ea typeface="Taub Sans 050"/>
        <a:cs typeface="Taub Sans 050"/>
      </a:majorFont>
      <a:minorFont>
        <a:latin typeface="Taub Sans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CC09C-E19F-4EB4-B833-0463E8D0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2021-07-15T16:19:00Z</dcterms:created>
  <dcterms:modified xsi:type="dcterms:W3CDTF">2021-07-15T16:19:00Z</dcterms:modified>
</cp:coreProperties>
</file>